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71" w:rsidRDefault="00FA6A71">
      <w:pPr>
        <w:framePr w:h="8739" w:hRule="exact" w:wrap="none" w:vAnchor="page" w:hAnchor="page" w:x="1533" w:y="1272"/>
        <w:rPr>
          <w:sz w:val="2"/>
          <w:szCs w:val="2"/>
        </w:rPr>
      </w:pPr>
    </w:p>
    <w:tbl>
      <w:tblPr>
        <w:tblpPr w:leftFromText="180" w:rightFromText="180" w:topFromText="180" w:bottomFromText="180" w:vertAnchor="page" w:horzAnchor="page" w:tblpX="1522" w:tblpY="1561"/>
        <w:tblW w:w="9490" w:type="dxa"/>
        <w:tblLayout w:type="fixed"/>
        <w:tblLook w:val="0000" w:firstRow="0" w:lastRow="0" w:firstColumn="0" w:lastColumn="0" w:noHBand="0" w:noVBand="0"/>
      </w:tblPr>
      <w:tblGrid>
        <w:gridCol w:w="5195"/>
        <w:gridCol w:w="4295"/>
      </w:tblGrid>
      <w:tr w:rsidR="00D91921">
        <w:trPr>
          <w:cantSplit/>
          <w:trHeight w:val="1404"/>
        </w:trPr>
        <w:tc>
          <w:tcPr>
            <w:tcW w:w="5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921" w:rsidRPr="00D91921" w:rsidRDefault="00D91921" w:rsidP="000030BA">
            <w:pPr>
              <w:pStyle w:val="a4"/>
              <w:rPr>
                <w:sz w:val="28"/>
                <w:szCs w:val="28"/>
                <w:lang w:val="ru-RU"/>
              </w:rPr>
            </w:pPr>
            <w:r w:rsidRPr="00D91921">
              <w:rPr>
                <w:sz w:val="28"/>
                <w:szCs w:val="28"/>
                <w:lang w:val="ru-RU"/>
              </w:rPr>
              <w:t xml:space="preserve">Согласовано </w:t>
            </w:r>
          </w:p>
          <w:p w:rsidR="00D91921" w:rsidRPr="00D91921" w:rsidRDefault="00D91921" w:rsidP="000030BA">
            <w:pPr>
              <w:pStyle w:val="a4"/>
              <w:rPr>
                <w:sz w:val="28"/>
                <w:szCs w:val="28"/>
                <w:lang w:val="ru-RU"/>
              </w:rPr>
            </w:pPr>
            <w:r w:rsidRPr="00D91921">
              <w:rPr>
                <w:sz w:val="28"/>
                <w:szCs w:val="28"/>
                <w:lang w:val="ru-RU"/>
              </w:rPr>
              <w:t>с Советом школы</w:t>
            </w:r>
          </w:p>
          <w:p w:rsidR="00D91921" w:rsidRPr="00D91921" w:rsidRDefault="00D91921" w:rsidP="000030BA">
            <w:pPr>
              <w:pStyle w:val="a4"/>
              <w:rPr>
                <w:sz w:val="28"/>
                <w:szCs w:val="28"/>
                <w:lang w:val="ru-RU"/>
              </w:rPr>
            </w:pPr>
            <w:r w:rsidRPr="00D91921">
              <w:rPr>
                <w:sz w:val="28"/>
                <w:szCs w:val="28"/>
                <w:lang w:val="ru-RU"/>
              </w:rPr>
              <w:t xml:space="preserve">Протокол № 1 от 30.08.2018г </w:t>
            </w:r>
          </w:p>
          <w:p w:rsidR="00D91921" w:rsidRPr="00D91921" w:rsidRDefault="00D91921" w:rsidP="000030BA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D91921" w:rsidRPr="00D91921" w:rsidRDefault="00D91921" w:rsidP="000030BA">
            <w:pPr>
              <w:pStyle w:val="a4"/>
              <w:rPr>
                <w:sz w:val="28"/>
                <w:szCs w:val="28"/>
                <w:lang w:val="ru-RU"/>
              </w:rPr>
            </w:pPr>
            <w:r w:rsidRPr="00D91921">
              <w:rPr>
                <w:sz w:val="28"/>
                <w:szCs w:val="28"/>
                <w:lang w:val="ru-RU"/>
              </w:rPr>
              <w:t>Принято на заседании</w:t>
            </w:r>
          </w:p>
          <w:p w:rsidR="00D91921" w:rsidRPr="00D91921" w:rsidRDefault="00D91921" w:rsidP="000030BA">
            <w:pPr>
              <w:pStyle w:val="a4"/>
              <w:rPr>
                <w:sz w:val="28"/>
                <w:szCs w:val="28"/>
                <w:lang w:val="ru-RU"/>
              </w:rPr>
            </w:pPr>
            <w:r w:rsidRPr="00D91921">
              <w:rPr>
                <w:sz w:val="28"/>
                <w:szCs w:val="28"/>
                <w:lang w:val="ru-RU"/>
              </w:rPr>
              <w:t xml:space="preserve">Педагогического совета </w:t>
            </w:r>
          </w:p>
          <w:p w:rsidR="00D91921" w:rsidRPr="00D91921" w:rsidRDefault="00D91921" w:rsidP="000030BA">
            <w:pPr>
              <w:pStyle w:val="a4"/>
              <w:rPr>
                <w:sz w:val="28"/>
                <w:szCs w:val="28"/>
                <w:lang w:val="ru-RU"/>
              </w:rPr>
            </w:pPr>
            <w:r w:rsidRPr="00D91921">
              <w:rPr>
                <w:sz w:val="28"/>
                <w:szCs w:val="28"/>
                <w:lang w:val="ru-RU"/>
              </w:rPr>
              <w:t>Протокол № 1 от 30.08.2018г.</w:t>
            </w:r>
          </w:p>
        </w:tc>
        <w:tc>
          <w:tcPr>
            <w:tcW w:w="4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921" w:rsidRPr="00D91921" w:rsidRDefault="00D91921" w:rsidP="000030BA">
            <w:pPr>
              <w:jc w:val="right"/>
              <w:rPr>
                <w:sz w:val="28"/>
                <w:szCs w:val="28"/>
                <w:lang w:val="ru-RU"/>
              </w:rPr>
            </w:pPr>
            <w:r w:rsidRPr="00D91921">
              <w:rPr>
                <w:sz w:val="28"/>
                <w:szCs w:val="28"/>
                <w:lang w:val="ru-RU"/>
              </w:rPr>
              <w:t>«Утверждено»</w:t>
            </w:r>
          </w:p>
          <w:p w:rsidR="00D91921" w:rsidRPr="00D91921" w:rsidRDefault="00D91921" w:rsidP="000030BA">
            <w:pPr>
              <w:jc w:val="right"/>
              <w:rPr>
                <w:sz w:val="28"/>
                <w:szCs w:val="28"/>
                <w:lang w:val="ru-RU"/>
              </w:rPr>
            </w:pPr>
            <w:r w:rsidRPr="00D91921">
              <w:rPr>
                <w:sz w:val="28"/>
                <w:szCs w:val="28"/>
                <w:lang w:val="ru-RU"/>
              </w:rPr>
              <w:t xml:space="preserve">Приказ № 94.6 от 01.09.2018 г. </w:t>
            </w:r>
          </w:p>
          <w:p w:rsidR="00D91921" w:rsidRPr="00D91921" w:rsidRDefault="00D91921" w:rsidP="000030BA">
            <w:pPr>
              <w:jc w:val="right"/>
              <w:rPr>
                <w:sz w:val="28"/>
                <w:szCs w:val="28"/>
                <w:lang w:val="ru-RU"/>
              </w:rPr>
            </w:pPr>
            <w:r w:rsidRPr="00D91921">
              <w:rPr>
                <w:sz w:val="28"/>
                <w:szCs w:val="28"/>
                <w:lang w:val="ru-RU"/>
              </w:rPr>
              <w:t xml:space="preserve">Директор МОУ СОШ с. Березовка </w:t>
            </w:r>
          </w:p>
          <w:p w:rsidR="00D91921" w:rsidRPr="002653C6" w:rsidRDefault="00D91921" w:rsidP="000030BA">
            <w:pPr>
              <w:jc w:val="right"/>
              <w:rPr>
                <w:sz w:val="28"/>
                <w:szCs w:val="28"/>
              </w:rPr>
            </w:pPr>
            <w:r w:rsidRPr="002653C6">
              <w:rPr>
                <w:sz w:val="28"/>
                <w:szCs w:val="28"/>
              </w:rPr>
              <w:t>_______</w:t>
            </w:r>
            <w:proofErr w:type="spellStart"/>
            <w:r w:rsidRPr="002653C6">
              <w:rPr>
                <w:sz w:val="28"/>
                <w:szCs w:val="28"/>
              </w:rPr>
              <w:t>В.Н.Якунин</w:t>
            </w:r>
            <w:proofErr w:type="spellEnd"/>
          </w:p>
          <w:p w:rsidR="00D91921" w:rsidRPr="002653C6" w:rsidRDefault="00D91921" w:rsidP="000030BA">
            <w:pPr>
              <w:pStyle w:val="a9"/>
              <w:tabs>
                <w:tab w:val="left" w:pos="993"/>
              </w:tabs>
              <w:spacing w:after="120"/>
              <w:ind w:left="0"/>
              <w:jc w:val="right"/>
              <w:rPr>
                <w:rFonts w:hAnsi="Times New Roman"/>
                <w:bCs/>
                <w:sz w:val="28"/>
                <w:szCs w:val="28"/>
              </w:rPr>
            </w:pPr>
          </w:p>
        </w:tc>
      </w:tr>
    </w:tbl>
    <w:p w:rsidR="00FA6A71" w:rsidRDefault="00FA6A71">
      <w:pPr>
        <w:jc w:val="center"/>
        <w:rPr>
          <w:color w:val="000000"/>
        </w:rPr>
      </w:pPr>
    </w:p>
    <w:p w:rsidR="00FA6A71" w:rsidRDefault="00FA6A71">
      <w:pPr>
        <w:jc w:val="both"/>
        <w:rPr>
          <w:b/>
          <w:bCs/>
        </w:rPr>
      </w:pPr>
    </w:p>
    <w:p w:rsidR="00FA6A71" w:rsidRDefault="00FA6A71">
      <w:pPr>
        <w:jc w:val="both"/>
        <w:rPr>
          <w:b/>
          <w:bCs/>
        </w:rPr>
      </w:pPr>
    </w:p>
    <w:p w:rsidR="00FA6A71" w:rsidRDefault="00FA6A71">
      <w:pPr>
        <w:jc w:val="both"/>
        <w:rPr>
          <w:b/>
          <w:bCs/>
        </w:rPr>
      </w:pPr>
    </w:p>
    <w:p w:rsidR="00FA6A71" w:rsidRDefault="00FA6A71">
      <w:pPr>
        <w:jc w:val="both"/>
        <w:rPr>
          <w:b/>
          <w:bCs/>
        </w:rPr>
      </w:pPr>
    </w:p>
    <w:p w:rsidR="00FA6A71" w:rsidRDefault="00FA6A71">
      <w:pPr>
        <w:jc w:val="both"/>
        <w:rPr>
          <w:b/>
          <w:bCs/>
        </w:rPr>
      </w:pPr>
    </w:p>
    <w:p w:rsidR="00FA6A71" w:rsidRDefault="00FA6A71">
      <w:pPr>
        <w:jc w:val="both"/>
        <w:rPr>
          <w:b/>
          <w:bCs/>
        </w:rPr>
      </w:pPr>
    </w:p>
    <w:p w:rsidR="00FA6A71" w:rsidRDefault="00FA6A71">
      <w:pPr>
        <w:jc w:val="center"/>
        <w:rPr>
          <w:b/>
          <w:bCs/>
        </w:rPr>
      </w:pPr>
    </w:p>
    <w:p w:rsidR="00FA6A71" w:rsidRDefault="00FA6A71">
      <w:pPr>
        <w:jc w:val="center"/>
        <w:rPr>
          <w:b/>
          <w:bCs/>
        </w:rPr>
      </w:pPr>
    </w:p>
    <w:p w:rsidR="00FA6A71" w:rsidRDefault="00FA6A71">
      <w:pPr>
        <w:jc w:val="center"/>
        <w:rPr>
          <w:b/>
          <w:bCs/>
        </w:rPr>
      </w:pPr>
    </w:p>
    <w:p w:rsidR="00FA6A71" w:rsidRDefault="00FA6A71">
      <w:pPr>
        <w:ind w:firstLine="567"/>
        <w:jc w:val="center"/>
        <w:rPr>
          <w:b/>
          <w:bCs/>
          <w:sz w:val="32"/>
          <w:szCs w:val="32"/>
        </w:rPr>
      </w:pPr>
    </w:p>
    <w:p w:rsidR="00FA6A71" w:rsidRDefault="00FA6A71">
      <w:pPr>
        <w:ind w:firstLine="567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Положение</w:t>
      </w:r>
    </w:p>
    <w:p w:rsidR="00D91921" w:rsidRPr="00D91921" w:rsidRDefault="00FA6A71" w:rsidP="00D91921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32"/>
          <w:szCs w:val="32"/>
          <w:lang w:val="ru-RU"/>
        </w:rPr>
        <w:t xml:space="preserve">о внутренней системе оценки качества образования в </w:t>
      </w:r>
      <w:r w:rsidR="00D91921" w:rsidRPr="00D91921">
        <w:rPr>
          <w:b/>
          <w:bCs/>
          <w:sz w:val="28"/>
          <w:szCs w:val="28"/>
          <w:lang w:val="ru-RU" w:eastAsia="ru-RU"/>
        </w:rPr>
        <w:t xml:space="preserve">Муниципальном  общеобразовательном учреждении </w:t>
      </w:r>
    </w:p>
    <w:p w:rsidR="00D91921" w:rsidRPr="00D91921" w:rsidRDefault="00D91921" w:rsidP="00D91921">
      <w:pPr>
        <w:spacing w:after="200"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D91921">
        <w:rPr>
          <w:b/>
          <w:bCs/>
          <w:sz w:val="28"/>
          <w:szCs w:val="28"/>
          <w:lang w:val="ru-RU" w:eastAsia="ru-RU"/>
        </w:rPr>
        <w:t xml:space="preserve">средней общеобразовательной школы с. Березовка </w:t>
      </w:r>
    </w:p>
    <w:p w:rsidR="00D91921" w:rsidRPr="00D91921" w:rsidRDefault="00D91921" w:rsidP="00D91921">
      <w:pPr>
        <w:spacing w:after="200" w:line="276" w:lineRule="auto"/>
        <w:jc w:val="center"/>
        <w:rPr>
          <w:b/>
          <w:bCs/>
          <w:sz w:val="28"/>
          <w:szCs w:val="28"/>
          <w:lang w:val="ru-RU" w:eastAsia="ru-RU"/>
        </w:rPr>
      </w:pPr>
      <w:proofErr w:type="spellStart"/>
      <w:r w:rsidRPr="00D91921">
        <w:rPr>
          <w:b/>
          <w:bCs/>
          <w:sz w:val="28"/>
          <w:szCs w:val="28"/>
          <w:lang w:val="ru-RU" w:eastAsia="ru-RU"/>
        </w:rPr>
        <w:t>Колышлейского</w:t>
      </w:r>
      <w:proofErr w:type="spellEnd"/>
      <w:r w:rsidRPr="00D91921">
        <w:rPr>
          <w:b/>
          <w:bCs/>
          <w:sz w:val="28"/>
          <w:szCs w:val="28"/>
          <w:lang w:val="ru-RU" w:eastAsia="ru-RU"/>
        </w:rPr>
        <w:t xml:space="preserve"> района Пензенской области</w:t>
      </w:r>
    </w:p>
    <w:p w:rsidR="00D91921" w:rsidRPr="00D91921" w:rsidRDefault="00D91921" w:rsidP="00D91921">
      <w:pPr>
        <w:widowControl w:val="0"/>
        <w:autoSpaceDE w:val="0"/>
        <w:autoSpaceDN w:val="0"/>
        <w:jc w:val="center"/>
        <w:rPr>
          <w:rFonts w:hAnsi="Calibri"/>
          <w:sz w:val="22"/>
          <w:szCs w:val="22"/>
          <w:lang w:val="ru-RU" w:eastAsia="ru-RU"/>
        </w:rPr>
      </w:pPr>
    </w:p>
    <w:p w:rsidR="00FA6A71" w:rsidRDefault="00FA6A71">
      <w:pPr>
        <w:ind w:firstLine="567"/>
        <w:jc w:val="center"/>
        <w:rPr>
          <w:b/>
          <w:bCs/>
          <w:sz w:val="32"/>
          <w:szCs w:val="32"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Pr="00D91921" w:rsidRDefault="00FA6A71">
      <w:pPr>
        <w:jc w:val="both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 w:rsidP="00EE0044">
      <w:pPr>
        <w:jc w:val="center"/>
        <w:rPr>
          <w:lang w:val="ru-RU"/>
        </w:rPr>
      </w:pPr>
      <w:r>
        <w:rPr>
          <w:rStyle w:val="a3"/>
          <w:sz w:val="24"/>
          <w:szCs w:val="24"/>
          <w:lang w:val="ru-RU"/>
        </w:rPr>
        <w:t>1. Общие положения</w:t>
      </w:r>
    </w:p>
    <w:p w:rsidR="00FA6A71" w:rsidRDefault="00FA6A71">
      <w:pPr>
        <w:ind w:firstLine="540"/>
        <w:jc w:val="both"/>
        <w:rPr>
          <w:sz w:val="24"/>
          <w:szCs w:val="24"/>
          <w:lang w:val="ru-RU"/>
        </w:rPr>
      </w:pPr>
    </w:p>
    <w:p w:rsidR="00FA6A71" w:rsidRPr="00EE0044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1.1.Положение о внутренней системе оценки качества образования   разработано в соответствии с нормативными правовыми актами, регламентирующими реализацию процедуры оценки качества образования с Федеральным законом от 29 декабря 2012 г.</w:t>
      </w:r>
      <w:r>
        <w:rPr>
          <w:sz w:val="24"/>
          <w:szCs w:val="24"/>
          <w:lang w:val="ru-RU"/>
        </w:rPr>
        <w:br/>
        <w:t xml:space="preserve"> № 273-ФЗ «Об образовании в Российской Федерации», уставом </w:t>
      </w:r>
      <w:r>
        <w:rPr>
          <w:color w:val="000011"/>
          <w:sz w:val="24"/>
          <w:szCs w:val="24"/>
          <w:lang w:val="ru-RU"/>
        </w:rPr>
        <w:t xml:space="preserve"> </w:t>
      </w:r>
      <w:r w:rsidRPr="00EE0044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 w:eastAsia="ru-RU"/>
        </w:rPr>
        <w:t>(</w:t>
      </w:r>
      <w:r>
        <w:rPr>
          <w:i/>
          <w:iCs/>
          <w:sz w:val="24"/>
          <w:szCs w:val="24"/>
          <w:lang w:val="ru-RU" w:eastAsia="ru-RU"/>
        </w:rPr>
        <w:t xml:space="preserve"> </w:t>
      </w:r>
      <w:proofErr w:type="gramEnd"/>
      <w:r>
        <w:rPr>
          <w:sz w:val="24"/>
          <w:szCs w:val="24"/>
          <w:lang w:val="ru-RU" w:eastAsia="ru-RU"/>
        </w:rPr>
        <w:t>далее - Школа)</w:t>
      </w:r>
      <w:r>
        <w:rPr>
          <w:color w:val="000011"/>
          <w:sz w:val="24"/>
          <w:szCs w:val="24"/>
          <w:lang w:val="ru-RU"/>
        </w:rPr>
        <w:t>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Положение устанавливает единые требования при проведении внутренней системы оценки качества (далее — ВСОКО) в Школе   и является локальным нормативным актом.</w:t>
      </w:r>
    </w:p>
    <w:p w:rsidR="00FA6A71" w:rsidRDefault="00FA6A71">
      <w:pPr>
        <w:pStyle w:val="a4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1.3.Положение, а также дополнения и изменения к нему, утверждаются приказом директора Школы  на основании решения педагогического совета, </w:t>
      </w:r>
      <w:r>
        <w:rPr>
          <w:sz w:val="24"/>
          <w:szCs w:val="24"/>
          <w:highlight w:val="yellow"/>
          <w:lang w:val="ru-RU"/>
        </w:rPr>
        <w:t xml:space="preserve">по согласованию </w:t>
      </w:r>
      <w:r w:rsidR="00D91921">
        <w:rPr>
          <w:color w:val="000000"/>
          <w:sz w:val="24"/>
          <w:szCs w:val="24"/>
          <w:highlight w:val="yellow"/>
          <w:lang w:val="ru-RU"/>
        </w:rPr>
        <w:t xml:space="preserve">с </w:t>
      </w:r>
      <w:r>
        <w:rPr>
          <w:color w:val="000000"/>
          <w:sz w:val="24"/>
          <w:szCs w:val="24"/>
          <w:highlight w:val="yellow"/>
          <w:lang w:val="ru-RU"/>
        </w:rPr>
        <w:t xml:space="preserve"> советом</w:t>
      </w:r>
      <w:r w:rsidR="00D91921">
        <w:rPr>
          <w:color w:val="000000"/>
          <w:sz w:val="24"/>
          <w:szCs w:val="24"/>
          <w:highlight w:val="yellow"/>
          <w:lang w:val="ru-RU"/>
        </w:rPr>
        <w:t xml:space="preserve"> школы</w:t>
      </w:r>
      <w:r>
        <w:rPr>
          <w:color w:val="000000"/>
          <w:sz w:val="24"/>
          <w:szCs w:val="24"/>
          <w:highlight w:val="yellow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1.4. ВСОКО 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достижениями обучающихся.</w:t>
      </w:r>
    </w:p>
    <w:p w:rsidR="00FA6A71" w:rsidRDefault="00FA6A71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В настоящем положении применяются следующие понятия: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качество образования </w:t>
      </w:r>
      <w:r>
        <w:rPr>
          <w:sz w:val="24"/>
          <w:szCs w:val="24"/>
          <w:lang w:val="ru-RU"/>
        </w:rPr>
        <w:t xml:space="preserve">– комплексная характеристика образовательной деятельности и подготовки обучающегося, выражающая степень их соответствия  потребностям заказчика образовательных услуг –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образовательная деятельность </w:t>
      </w:r>
      <w:r>
        <w:rPr>
          <w:sz w:val="24"/>
          <w:szCs w:val="24"/>
          <w:lang w:val="ru-RU"/>
        </w:rPr>
        <w:t xml:space="preserve">– деятельность по реализации образовательных программ; образовательная программа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курсов, иных компонентов, а также оценочных и методических материалов;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мониторинг</w:t>
      </w:r>
      <w:r>
        <w:rPr>
          <w:sz w:val="24"/>
          <w:szCs w:val="24"/>
          <w:lang w:val="ru-RU"/>
        </w:rPr>
        <w:t xml:space="preserve"> – систематическое стандартизованное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достижениями обучающихся;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внутренний аудит </w:t>
      </w:r>
      <w:r>
        <w:rPr>
          <w:sz w:val="24"/>
          <w:szCs w:val="24"/>
          <w:lang w:val="ru-RU"/>
        </w:rPr>
        <w:t xml:space="preserve">– проверка, инструмент для проведения мониторинга, проводимый через запланированный интервал времени с целью установления соответствия проверяемых показателей к нормативным требованиям;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оценка качества образования</w:t>
      </w:r>
      <w:r>
        <w:rPr>
          <w:sz w:val="24"/>
          <w:szCs w:val="24"/>
          <w:lang w:val="ru-RU"/>
        </w:rPr>
        <w:t xml:space="preserve"> – оценка образовательных достижений обучающихся, качества дополнительных профессиональных образовательных программ повышения квалификации и профессиональной переподготовки, условий реализации образовательного процесса в Школе;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система оценки качества образования</w:t>
      </w:r>
      <w:r>
        <w:rPr>
          <w:sz w:val="24"/>
          <w:szCs w:val="24"/>
          <w:lang w:val="ru-RU"/>
        </w:rPr>
        <w:t xml:space="preserve"> – совокупность организационных и функциональных структур, норм и правил, обеспечивающих основанную на единой концептуально-методологической базе оценку образовательных достижений обучающихся, качества дополнительных профессиональных образовательных программ с учетом запросов основных потребителей образовательных услуг.</w:t>
      </w:r>
    </w:p>
    <w:p w:rsidR="00FA6A71" w:rsidRDefault="00FA6A71">
      <w:pPr>
        <w:pStyle w:val="a4"/>
        <w:ind w:firstLine="539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Экспертиза</w:t>
      </w:r>
      <w:r>
        <w:rPr>
          <w:sz w:val="24"/>
          <w:szCs w:val="24"/>
          <w:lang w:val="ru-RU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FA6A71" w:rsidRDefault="00FA6A71">
      <w:pPr>
        <w:pStyle w:val="a4"/>
        <w:ind w:firstLine="54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Измерение –</w:t>
      </w:r>
      <w:r>
        <w:rPr>
          <w:sz w:val="24"/>
          <w:szCs w:val="24"/>
          <w:lang w:val="ru-RU"/>
        </w:rPr>
        <w:t xml:space="preserve">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FA6A71" w:rsidRDefault="00FA6A71">
      <w:pPr>
        <w:ind w:firstLine="54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Критерий –</w:t>
      </w:r>
      <w:r>
        <w:rPr>
          <w:sz w:val="24"/>
          <w:szCs w:val="24"/>
          <w:lang w:val="ru-RU"/>
        </w:rPr>
        <w:t xml:space="preserve"> признак, на основании которого производится принятие решения по оценке объекта на соответствие предъявляемым требованиям.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1.5 Внутренняя система оценки качества образования осуществляется посредством:  – опроса и анкетирования заинтересованных сторон;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внутреннего тестирования;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экспертного оценивания достижений и результатов деятельности Школы, обучающихся; 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аттестации и конкурса на замещение должностей в Школе  в целях подтверждения их соответствия занимаемым должностям на основе оценки их профессиональной деятельности;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проведения контрольных работ/мероприятий;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статистической обработки информации, анализа изменений характеристик во времени (динамический анализ), сравнения одних характеристик с </w:t>
      </w:r>
      <w:proofErr w:type="gramStart"/>
      <w:r>
        <w:rPr>
          <w:sz w:val="24"/>
          <w:szCs w:val="24"/>
          <w:lang w:val="ru-RU"/>
        </w:rPr>
        <w:t>аналогичными</w:t>
      </w:r>
      <w:proofErr w:type="gramEnd"/>
      <w:r>
        <w:rPr>
          <w:sz w:val="24"/>
          <w:szCs w:val="24"/>
          <w:lang w:val="ru-RU"/>
        </w:rPr>
        <w:t xml:space="preserve"> в рамках образовательной системы (сопоставительный анализ);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мониторинга (поверки) качества образования, периодических проверок (плановые или внеплановые) учебных структурных подразделений, отдельных работников и видов деятельности; 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работы комиссий по анализу эффективности деятельности  и результативности видов деятельности;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–итоговой аттестации выпускников.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1.6</w:t>
      </w:r>
      <w:proofErr w:type="gramStart"/>
      <w:r>
        <w:rPr>
          <w:sz w:val="24"/>
          <w:szCs w:val="24"/>
          <w:lang w:val="ru-RU"/>
        </w:rPr>
        <w:t xml:space="preserve"> В</w:t>
      </w:r>
      <w:proofErr w:type="gramEnd"/>
      <w:r>
        <w:rPr>
          <w:sz w:val="24"/>
          <w:szCs w:val="24"/>
          <w:lang w:val="ru-RU"/>
        </w:rPr>
        <w:t xml:space="preserve">о внутренней системе оценки качества образования могут быть использованы следующие виды проверок: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– </w:t>
      </w:r>
      <w:proofErr w:type="gramStart"/>
      <w:r>
        <w:rPr>
          <w:b/>
          <w:bCs/>
          <w:i/>
          <w:iCs/>
          <w:sz w:val="24"/>
          <w:szCs w:val="24"/>
          <w:lang w:val="ru-RU"/>
        </w:rPr>
        <w:t>комплексная</w:t>
      </w:r>
      <w:proofErr w:type="gramEnd"/>
      <w:r>
        <w:rPr>
          <w:sz w:val="24"/>
          <w:szCs w:val="24"/>
          <w:lang w:val="ru-RU"/>
        </w:rPr>
        <w:t xml:space="preserve"> – предполагает анализ и оценку работы Школы   по всем направлениям его деятельности;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– </w:t>
      </w:r>
      <w:proofErr w:type="spellStart"/>
      <w:r>
        <w:rPr>
          <w:b/>
          <w:bCs/>
          <w:i/>
          <w:iCs/>
          <w:sz w:val="24"/>
          <w:szCs w:val="24"/>
          <w:lang w:val="ru-RU"/>
        </w:rPr>
        <w:t>самообследование</w:t>
      </w:r>
      <w:proofErr w:type="spellEnd"/>
      <w:r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проводится ежегодно руководителем Школы по всем направлениям деятельности и оформляется в виде отчета; 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– тематические </w:t>
      </w:r>
      <w:r>
        <w:rPr>
          <w:sz w:val="24"/>
          <w:szCs w:val="24"/>
          <w:lang w:val="ru-RU"/>
        </w:rPr>
        <w:t xml:space="preserve">– осуществляются с целью анализа и оценивания деятельности конкретного педагога, класса  по реализуемым видам деятельности;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</w:t>
      </w:r>
      <w:r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  <w:lang w:val="ru-RU"/>
        </w:rPr>
        <w:t>оперативная</w:t>
      </w:r>
      <w:proofErr w:type="gramEnd"/>
      <w:r>
        <w:rPr>
          <w:sz w:val="24"/>
          <w:szCs w:val="24"/>
          <w:lang w:val="ru-RU"/>
        </w:rPr>
        <w:t xml:space="preserve"> – предполагает выявление несоответствий в исполнении нормативных документов, регулирующих организацию образовательной деятельности.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1.7</w:t>
      </w:r>
      <w:proofErr w:type="gramStart"/>
      <w:r>
        <w:rPr>
          <w:sz w:val="24"/>
          <w:szCs w:val="24"/>
          <w:lang w:val="ru-RU"/>
        </w:rPr>
        <w:t xml:space="preserve"> В</w:t>
      </w:r>
      <w:proofErr w:type="gramEnd"/>
      <w:r>
        <w:rPr>
          <w:sz w:val="24"/>
          <w:szCs w:val="24"/>
          <w:lang w:val="ru-RU"/>
        </w:rPr>
        <w:t xml:space="preserve"> рамках внутренней системы оценивания качества образовательного процесса в Школе подлежат оцениванию: 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обучающиеся и их достигнутые результаты;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–преподавательский состав;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 общеобразовательные и дополнительные  программы,  фонды оценочных средств, методическое обеспечение учебных дисциплин;  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материально-техническое обеспечение и оснащенность образовательного процесса в Школе;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квалификация работников;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трудовая дисциплина и должностные обязанности;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номенклатура дел Школы</w:t>
      </w:r>
      <w:proofErr w:type="gramStart"/>
      <w:r>
        <w:rPr>
          <w:sz w:val="24"/>
          <w:szCs w:val="24"/>
          <w:lang w:val="ru-RU"/>
        </w:rPr>
        <w:t xml:space="preserve"> ;</w:t>
      </w:r>
      <w:proofErr w:type="gramEnd"/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документы о взаимодействии и использовании ресурсов других организаций;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протоколы заседаний педагогического совета.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1.8. Целью ВСОКО является сбор, обобщение, анализ информации о состоянии системы образования школы 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ВСОКО ориентируется на основные аспекты качества образования:</w:t>
      </w:r>
    </w:p>
    <w:p w:rsidR="00FA6A71" w:rsidRDefault="00FA6A71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результата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0"/>
          <w:numId w:val="1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 условий (</w:t>
      </w:r>
      <w:proofErr w:type="gramStart"/>
      <w:r>
        <w:rPr>
          <w:sz w:val="24"/>
          <w:szCs w:val="24"/>
          <w:lang w:val="ru-RU"/>
        </w:rPr>
        <w:t>программно-методические</w:t>
      </w:r>
      <w:proofErr w:type="gramEnd"/>
      <w:r>
        <w:rPr>
          <w:sz w:val="24"/>
          <w:szCs w:val="24"/>
          <w:lang w:val="ru-RU"/>
        </w:rPr>
        <w:t xml:space="preserve">, материально-технические, кадровые, информационно-технические, организационные и др.); </w:t>
      </w:r>
    </w:p>
    <w:p w:rsidR="00FA6A71" w:rsidRDefault="00FA6A71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качество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процессов</w:t>
      </w:r>
      <w:proofErr w:type="spellEnd"/>
      <w:r>
        <w:rPr>
          <w:sz w:val="24"/>
          <w:szCs w:val="24"/>
        </w:rPr>
        <w:t xml:space="preserve">.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1.9.Направления ВСОКО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Основными принципами функционирования внутренней системы качества образования  являются объективность, точность, полнота, достаточность, </w:t>
      </w:r>
      <w:proofErr w:type="spellStart"/>
      <w:r>
        <w:rPr>
          <w:sz w:val="24"/>
          <w:szCs w:val="24"/>
          <w:lang w:val="ru-RU"/>
        </w:rPr>
        <w:t>систематизированность</w:t>
      </w:r>
      <w:proofErr w:type="spellEnd"/>
      <w:r>
        <w:rPr>
          <w:sz w:val="24"/>
          <w:szCs w:val="24"/>
          <w:lang w:val="ru-RU"/>
        </w:rPr>
        <w:t>, оптимальность обобщения, оперативность (своевременность) и технологичность.</w:t>
      </w:r>
    </w:p>
    <w:p w:rsidR="00FA6A71" w:rsidRDefault="00FA6A71">
      <w:pPr>
        <w:ind w:firstLine="567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2. Цель, задачи и принципы внутренней системы оценки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 Целями внутренней системы оценки качества образования являются: </w:t>
      </w:r>
      <w:r>
        <w:rPr>
          <w:sz w:val="24"/>
          <w:szCs w:val="24"/>
          <w:lang w:val="ru-RU"/>
        </w:rPr>
        <w:tab/>
        <w:t xml:space="preserve">– обеспечение позитивной динамики качества образования посредством его измерения, соотнесения образовательных достижений обучающихся, качества образовательных программ, условий реализации  общеобразовательных и дополнительных образовательных программ с принятыми и зафиксированными в нормативных документах критериями, образцами, нормами;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сбор данных о соблюдении лицензионных требований, о качестве условий и результатов образовательных услуг.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2.2 Достижение цели реализуется посредством выполнения следующих задач: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координация интересов всех субъектов оценивания по вопросам качества образования; 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развитие форм участия общественности (заинтересованных сторон) в управлении и повышении качества образования, содействие открытости и информационной прозрачности в оценивании результатов деятельности; 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формирование единого понимания критериев качества образования и подходов к его измерению;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информационное, аналитическое и экспертное обеспечение мониторинга качества образования в Школе</w:t>
      </w:r>
      <w:proofErr w:type="gramStart"/>
      <w:r>
        <w:rPr>
          <w:sz w:val="24"/>
          <w:szCs w:val="24"/>
          <w:lang w:val="ru-RU"/>
        </w:rPr>
        <w:t xml:space="preserve"> ;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 (подготовка рекомендаций по улучшению качества образования);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систематический контроль </w:t>
      </w:r>
      <w:proofErr w:type="gramStart"/>
      <w:r>
        <w:rPr>
          <w:sz w:val="24"/>
          <w:szCs w:val="24"/>
          <w:lang w:val="ru-RU"/>
        </w:rPr>
        <w:t>качества исполнения нормативных документов Министерства Просвещения</w:t>
      </w:r>
      <w:proofErr w:type="gramEnd"/>
      <w:r>
        <w:rPr>
          <w:sz w:val="24"/>
          <w:szCs w:val="24"/>
          <w:lang w:val="ru-RU"/>
        </w:rPr>
        <w:t xml:space="preserve"> РФ, решений педагогического совета  школы, приказов и распоряжений директора и др.; 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повышение профессиональной компетентности педагогического состава </w:t>
      </w:r>
      <w:proofErr w:type="spellStart"/>
      <w:r>
        <w:rPr>
          <w:sz w:val="24"/>
          <w:szCs w:val="24"/>
          <w:lang w:val="ru-RU"/>
        </w:rPr>
        <w:t>Школыпо</w:t>
      </w:r>
      <w:proofErr w:type="spellEnd"/>
      <w:r>
        <w:rPr>
          <w:sz w:val="24"/>
          <w:szCs w:val="24"/>
          <w:lang w:val="ru-RU"/>
        </w:rPr>
        <w:t xml:space="preserve"> вопросам оценки качества образования; 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выявление факторов, влияющих на повышение качества образования в школе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2.3 Основные функции внутренней системы оценки качества образования: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организационно-методическое сопровождение оценочных процедур в  Школе</w:t>
      </w:r>
      <w:proofErr w:type="gramStart"/>
      <w:r>
        <w:rPr>
          <w:sz w:val="24"/>
          <w:szCs w:val="24"/>
          <w:lang w:val="ru-RU"/>
        </w:rPr>
        <w:t xml:space="preserve"> ;</w:t>
      </w:r>
      <w:proofErr w:type="gramEnd"/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накопление статистических данных, экспертиза, диагностика, оценка и прогноз основных тенденций развития  образования;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формирование документации оценивания качества образования;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информационное обеспечение управленческих решений по проблемам повышения качества образования в Школе</w:t>
      </w:r>
      <w:proofErr w:type="gramStart"/>
      <w:r>
        <w:rPr>
          <w:sz w:val="24"/>
          <w:szCs w:val="24"/>
          <w:lang w:val="ru-RU"/>
        </w:rPr>
        <w:t xml:space="preserve"> ;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 Система оценки качества образования в школе основывается на принципах: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соблюдения преемственности и традиций российской системы образования;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открытости информации о механизмах, процедурах и результатах оценки в рамках действующего законодательства;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реалистичности требований, норм и показателей качества образования, их социальной и личной значимости;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открытости, нормативного характера формирования и развития </w:t>
      </w:r>
      <w:proofErr w:type="gramStart"/>
      <w:r>
        <w:rPr>
          <w:sz w:val="24"/>
          <w:szCs w:val="24"/>
          <w:lang w:val="ru-RU"/>
        </w:rPr>
        <w:t>прозрачности процедур оценки качества образования</w:t>
      </w:r>
      <w:proofErr w:type="gramEnd"/>
      <w:r>
        <w:rPr>
          <w:sz w:val="24"/>
          <w:szCs w:val="24"/>
          <w:lang w:val="ru-RU"/>
        </w:rPr>
        <w:t xml:space="preserve">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применения научно обоснованного, стандартизованного и технологичного инструментария оценки;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– доступности информации о состоянии и качестве образования для различных групп потребителей;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повышения потенциала внутренней оценки, самооценки, </w:t>
      </w:r>
      <w:proofErr w:type="spellStart"/>
      <w:r>
        <w:rPr>
          <w:sz w:val="24"/>
          <w:szCs w:val="24"/>
          <w:lang w:val="ru-RU"/>
        </w:rPr>
        <w:t>самообследования</w:t>
      </w:r>
      <w:proofErr w:type="spellEnd"/>
      <w:r>
        <w:rPr>
          <w:sz w:val="24"/>
          <w:szCs w:val="24"/>
          <w:lang w:val="ru-RU"/>
        </w:rPr>
        <w:t xml:space="preserve">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объективности, систематичности, регулярности.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2.5 Критерии оценки качества образования определяются в соответствии с целью и задачами </w:t>
      </w:r>
      <w:proofErr w:type="gramStart"/>
      <w:r>
        <w:rPr>
          <w:sz w:val="24"/>
          <w:szCs w:val="24"/>
          <w:lang w:val="ru-RU"/>
        </w:rPr>
        <w:t>функционирования внутренней системы оценки качества образования</w:t>
      </w:r>
      <w:proofErr w:type="gramEnd"/>
      <w:r>
        <w:rPr>
          <w:sz w:val="24"/>
          <w:szCs w:val="24"/>
          <w:lang w:val="ru-RU"/>
        </w:rPr>
        <w:t xml:space="preserve"> в школе №4 и устанавливаются инициатором проверки. Регулярная оценка качества образования служит стимулом внутреннего развития.  </w:t>
      </w:r>
    </w:p>
    <w:p w:rsidR="00FA6A71" w:rsidRDefault="00FA6A71">
      <w:pPr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:rsidR="00FA6A71" w:rsidRDefault="00FA6A71">
      <w:pPr>
        <w:ind w:firstLine="567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3.Организация и технология ВСОКО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3.1 Организационной основой внутренней системы оценки качества образования являются плановые мероприятия, в которых определяются форма, направления, сроки и порядок проведения мониторинга, ответственные исполнители. Форма, направления, процедура проведения и технология исследований утверждаются приказом директора Школы .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3.2.Для проведения ВСОКО назначаются ответственные лица, состав которых утверждается приказом директором.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состав лиц, осуществляющих ВСОКО, включаются заместители директора по УВР, преподаватели.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3.3 Внутренняя оценка качества образования осуществляется посредством: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proofErr w:type="spellStart"/>
      <w:r>
        <w:rPr>
          <w:sz w:val="24"/>
          <w:szCs w:val="24"/>
          <w:lang w:val="ru-RU"/>
        </w:rPr>
        <w:t>самообследования</w:t>
      </w:r>
      <w:proofErr w:type="spellEnd"/>
      <w:r>
        <w:rPr>
          <w:sz w:val="24"/>
          <w:szCs w:val="24"/>
          <w:lang w:val="ru-RU"/>
        </w:rPr>
        <w:t xml:space="preserve">, порядок </w:t>
      </w:r>
      <w:proofErr w:type="gramStart"/>
      <w:r>
        <w:rPr>
          <w:sz w:val="24"/>
          <w:szCs w:val="24"/>
          <w:lang w:val="ru-RU"/>
        </w:rPr>
        <w:t>проведения</w:t>
      </w:r>
      <w:proofErr w:type="gramEnd"/>
      <w:r>
        <w:rPr>
          <w:sz w:val="24"/>
          <w:szCs w:val="24"/>
          <w:lang w:val="ru-RU"/>
        </w:rPr>
        <w:t xml:space="preserve"> которого регламентируется приказами Министерства образования и науки РФ;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внутреннего мониторинга качества образования;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–внутреннего аудита, предоставляющего собой проверку соответствия образовательной деятельности  Школы   локальным актам;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административного контроля проверки выполнения предписаний.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3.4 Основные направления деятельности в рамках внутренней системы оценки качества: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оценка деятельности по формированию и реализации видения, стратегии, миссии, политики и целей  лицея в области качества, планированию и развитию системы обеспечения качества;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мониторинг качества образовательного процесса;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социологические опросы преподавателей и обучающихся об удовлетворенности качеством образовательного процесса в Школе</w:t>
      </w:r>
      <w:proofErr w:type="gramStart"/>
      <w:r>
        <w:rPr>
          <w:sz w:val="24"/>
          <w:szCs w:val="24"/>
          <w:lang w:val="ru-RU"/>
        </w:rPr>
        <w:t xml:space="preserve"> ;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оценка качества кадрового обеспечения, в том числе по количественным показателям;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доля преподавателей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авторов электронных образовательных ресурсов, учебных пособий, количество преподавателей, повысивших квалификацию и др.;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качественные показатели: профессиональная компетентность педагогического </w:t>
      </w:r>
      <w:proofErr w:type="spellStart"/>
      <w:r>
        <w:rPr>
          <w:sz w:val="24"/>
          <w:szCs w:val="24"/>
          <w:lang w:val="ru-RU"/>
        </w:rPr>
        <w:t>состава</w:t>
      </w:r>
      <w:proofErr w:type="gramStart"/>
      <w:r>
        <w:rPr>
          <w:sz w:val="24"/>
          <w:szCs w:val="24"/>
          <w:lang w:val="ru-RU"/>
        </w:rPr>
        <w:t>,и</w:t>
      </w:r>
      <w:proofErr w:type="gramEnd"/>
      <w:r>
        <w:rPr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 xml:space="preserve"> профессионально-личностное развитие; разработка и издание учебников, учебно-методических пособий, программ и др.;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оценка качества программно-методического обеспечения, характеризующего качество разработки общеобразовательных программ повышения квалификации и профессиональной переподготовки, дополнительных общеразвивающих программ, учебно-методических комплексов, в том числе и электронных;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качество содержания образования; качество фондов оценочных сре</w:t>
      </w:r>
      <w:proofErr w:type="gramStart"/>
      <w:r>
        <w:rPr>
          <w:sz w:val="24"/>
          <w:szCs w:val="24"/>
          <w:lang w:val="ru-RU"/>
        </w:rPr>
        <w:t>дств дл</w:t>
      </w:r>
      <w:proofErr w:type="gramEnd"/>
      <w:r>
        <w:rPr>
          <w:sz w:val="24"/>
          <w:szCs w:val="24"/>
          <w:lang w:val="ru-RU"/>
        </w:rPr>
        <w:t xml:space="preserve">я проведения итоговой аттестации;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оценка качества нормативно-правового обеспечения, включающего в себя наличие соответствующей нормативно-правовой документации, регламентирующей деятельность Школы, и участие субъектов управления в корпоративном проектировании, разработке уровневой документации;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– оценка качества материально-технического обеспечения, характеризующего состояние и перспективы развития инфраструктуры Школы;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оценка качества финансового обеспечения Школы, открытость результатов финансовой деятельности, эффективность вложения финансовых сре</w:t>
      </w:r>
      <w:proofErr w:type="gramStart"/>
      <w:r>
        <w:rPr>
          <w:sz w:val="24"/>
          <w:szCs w:val="24"/>
          <w:lang w:val="ru-RU"/>
        </w:rPr>
        <w:t>дств в р</w:t>
      </w:r>
      <w:proofErr w:type="gramEnd"/>
      <w:r>
        <w:rPr>
          <w:sz w:val="24"/>
          <w:szCs w:val="24"/>
          <w:lang w:val="ru-RU"/>
        </w:rPr>
        <w:t>азвитие материально-технической базы; эффективность вложения средств в информационные технологии и др.;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оценка деятельности, направленной на выявление образовательных запросов потребителей, в том числе и обучающихся;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оценка качества управления образовательными программами, квалификациями, компетенциями, характеризующая деятельность, направленную на подтверждение социального заказа на дополнительные  программы повышения квалификации и профессиональной переподготовки, дополнительные общеобразовательные программы; учет мнения обучающихся по отношению к качеству программ и методам их улучшения;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оценка качества преподавания, включающая описание структуры, содержания педагогической деятельности, профессиональной компетентности преподавателя;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оценка качества результатов образовательного процесса, включающая результаты итоговой аттестации обучающихся; изучение результатов итоговой аттестации; отсроченную проверку профессиональных компетенций педагогических кадров и руководителей организации; изучение степени удовлетворенности сотрудников, обучающихся качеством образовательного процесса; изучение влияния  Школы  на общество; определение результатов, которых добилась школа в отношении запланированных </w:t>
      </w:r>
      <w:proofErr w:type="gramStart"/>
      <w:r>
        <w:rPr>
          <w:sz w:val="24"/>
          <w:szCs w:val="24"/>
          <w:lang w:val="ru-RU"/>
        </w:rPr>
        <w:t>целей повышения качества подготовки кадров</w:t>
      </w:r>
      <w:proofErr w:type="gramEnd"/>
      <w:r>
        <w:rPr>
          <w:sz w:val="24"/>
          <w:szCs w:val="24"/>
          <w:lang w:val="ru-RU"/>
        </w:rPr>
        <w:t xml:space="preserve"> и др. На уровне Школы  оценочные процедуры проводятся централизованно по утвержденному директором плану мероприятий (</w:t>
      </w:r>
      <w:proofErr w:type="spellStart"/>
      <w:r>
        <w:rPr>
          <w:sz w:val="24"/>
          <w:szCs w:val="24"/>
          <w:lang w:val="ru-RU"/>
        </w:rPr>
        <w:t>самообследование</w:t>
      </w:r>
      <w:proofErr w:type="spellEnd"/>
      <w:r>
        <w:rPr>
          <w:sz w:val="24"/>
          <w:szCs w:val="24"/>
          <w:lang w:val="ru-RU"/>
        </w:rPr>
        <w:t xml:space="preserve"> и др.). На уровне методического центра (совета) оценочные процедуры осуществляются на постоянной основе с охватом всех дисциплин (результаты текущей, промежуточной и итоговой аттестации, индивидуальный рейтинг и др.).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уровне педагогического состава оценочные процедуры реализуются на постоянной основе (результаты учебной, методической и исследовательской деятельности сотрудников, результаты </w:t>
      </w:r>
      <w:proofErr w:type="spellStart"/>
      <w:r>
        <w:rPr>
          <w:sz w:val="24"/>
          <w:szCs w:val="24"/>
          <w:lang w:val="ru-RU"/>
        </w:rPr>
        <w:t>взаимопосещений</w:t>
      </w:r>
      <w:proofErr w:type="spellEnd"/>
      <w:r>
        <w:rPr>
          <w:sz w:val="24"/>
          <w:szCs w:val="24"/>
          <w:lang w:val="ru-RU"/>
        </w:rPr>
        <w:t xml:space="preserve"> учебных занятий, квалификация и др.).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уровне </w:t>
      </w:r>
      <w:proofErr w:type="gramStart"/>
      <w:r>
        <w:rPr>
          <w:sz w:val="24"/>
          <w:szCs w:val="24"/>
          <w:lang w:val="ru-RU"/>
        </w:rPr>
        <w:t>обучающегося</w:t>
      </w:r>
      <w:proofErr w:type="gramEnd"/>
      <w:r>
        <w:rPr>
          <w:sz w:val="24"/>
          <w:szCs w:val="24"/>
          <w:lang w:val="ru-RU"/>
        </w:rPr>
        <w:t xml:space="preserve"> (входной контроль, академический рейтинг и др.).  </w:t>
      </w:r>
    </w:p>
    <w:p w:rsidR="00FA6A71" w:rsidRDefault="00FA6A71">
      <w:pPr>
        <w:ind w:firstLine="567"/>
        <w:jc w:val="both"/>
        <w:rPr>
          <w:sz w:val="24"/>
          <w:szCs w:val="24"/>
          <w:lang w:val="ru-RU"/>
        </w:rPr>
      </w:pPr>
    </w:p>
    <w:p w:rsidR="00FA6A71" w:rsidRDefault="00FA6A71">
      <w:pPr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 Реализация ВСОКО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Объектами внутренней системы оценки качества образования являются: нормативно-правовые основы деятельности образовательной организации, соответствие условий образовательной деятельности законодательству РФ, функционирование образовательной организации, результаты образовательной деятельности. </w:t>
      </w:r>
    </w:p>
    <w:p w:rsidR="00FA6A71" w:rsidRDefault="00FA6A71">
      <w:pPr>
        <w:ind w:firstLine="567"/>
        <w:jc w:val="center"/>
        <w:rPr>
          <w:b/>
          <w:bCs/>
          <w:sz w:val="24"/>
          <w:szCs w:val="24"/>
          <w:lang w:val="ru-RU"/>
        </w:rPr>
      </w:pP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4.1.Реализация ВСОКО предполагает последовательность следующих действий:</w:t>
      </w:r>
    </w:p>
    <w:p w:rsidR="00FA6A71" w:rsidRDefault="00FA6A71">
      <w:pPr>
        <w:numPr>
          <w:ilvl w:val="0"/>
          <w:numId w:val="2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определение и обоснование объекта оценивания; </w:t>
      </w:r>
    </w:p>
    <w:p w:rsidR="00FA6A71" w:rsidRDefault="00FA6A71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данных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0"/>
          <w:numId w:val="2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FA6A71" w:rsidRDefault="00FA6A71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обработка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полученных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данных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0"/>
          <w:numId w:val="2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анализ и интерпретация полученных данных; </w:t>
      </w:r>
    </w:p>
    <w:p w:rsidR="00FA6A71" w:rsidRDefault="00FA6A71">
      <w:pPr>
        <w:numPr>
          <w:ilvl w:val="0"/>
          <w:numId w:val="2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подготовка документов по итогам анализа полученных данных; </w:t>
      </w:r>
    </w:p>
    <w:p w:rsidR="00FA6A71" w:rsidRDefault="00FA6A71">
      <w:pPr>
        <w:numPr>
          <w:ilvl w:val="0"/>
          <w:numId w:val="2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распространение результатов ВСОКО среди потребителей образовательной услуги.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4.2.Общеметодологическими требованиями к инструментарию ВСОКО являются надежность, удобство использования, доступность для различных уровней управления, </w:t>
      </w:r>
      <w:proofErr w:type="spellStart"/>
      <w:r>
        <w:rPr>
          <w:sz w:val="24"/>
          <w:szCs w:val="24"/>
          <w:lang w:val="ru-RU"/>
        </w:rPr>
        <w:t>стандартизированность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апробированность</w:t>
      </w:r>
      <w:proofErr w:type="spellEnd"/>
      <w:r>
        <w:rPr>
          <w:sz w:val="24"/>
          <w:szCs w:val="24"/>
          <w:lang w:val="ru-RU"/>
        </w:rPr>
        <w:t>.</w:t>
      </w:r>
    </w:p>
    <w:p w:rsidR="00FA6A71" w:rsidRDefault="00FA6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4.3.Методы </w:t>
      </w:r>
      <w:proofErr w:type="spellStart"/>
      <w:r>
        <w:rPr>
          <w:sz w:val="24"/>
          <w:szCs w:val="24"/>
        </w:rPr>
        <w:t>проведения</w:t>
      </w:r>
      <w:proofErr w:type="spellEnd"/>
      <w:r>
        <w:rPr>
          <w:sz w:val="24"/>
          <w:szCs w:val="24"/>
        </w:rPr>
        <w:t xml:space="preserve"> ВСОКО:</w:t>
      </w:r>
    </w:p>
    <w:p w:rsidR="00FA6A71" w:rsidRDefault="00FA6A71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экспертное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оценивание</w:t>
      </w:r>
      <w:proofErr w:type="spellEnd"/>
      <w:r>
        <w:rPr>
          <w:sz w:val="24"/>
          <w:szCs w:val="24"/>
        </w:rPr>
        <w:t>;</w:t>
      </w:r>
    </w:p>
    <w:p w:rsidR="00FA6A71" w:rsidRDefault="00FA6A71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тестирование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анкетирование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0"/>
          <w:numId w:val="3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проведение контрольных и других квалификационных работ; </w:t>
      </w:r>
    </w:p>
    <w:p w:rsidR="00FA6A71" w:rsidRDefault="00FA6A71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статистическая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обработка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информации</w:t>
      </w:r>
      <w:proofErr w:type="spellEnd"/>
      <w:r>
        <w:rPr>
          <w:sz w:val="24"/>
          <w:szCs w:val="24"/>
        </w:rPr>
        <w:t>;</w:t>
      </w:r>
    </w:p>
    <w:p w:rsidR="00FA6A71" w:rsidRDefault="00FA6A71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наблюдение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занятий</w:t>
      </w:r>
      <w:proofErr w:type="spellEnd"/>
      <w:r>
        <w:rPr>
          <w:sz w:val="24"/>
          <w:szCs w:val="24"/>
        </w:rPr>
        <w:t>;</w:t>
      </w:r>
    </w:p>
    <w:p w:rsidR="00FA6A71" w:rsidRDefault="00FA6A71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собеседования</w:t>
      </w:r>
      <w:proofErr w:type="spellEnd"/>
      <w:proofErr w:type="gram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обучающимися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преподавателями</w:t>
      </w:r>
      <w:proofErr w:type="spellEnd"/>
      <w:r>
        <w:rPr>
          <w:sz w:val="24"/>
          <w:szCs w:val="24"/>
        </w:rPr>
        <w:t>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  Координирующую функцию внутренней системы оценки качества образования выполняет директор. Реализация внутренней системы оценки качества формирует следующие функции: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контрольную; – воспитательную; – методическую; – информационную; – мотивационную.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4.5 Периодичность проведения оценки качества образования определяется в зависимости от графика реализуемых процедур мониторинга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4.6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руководства, качество условий, качество результата).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4.7 Результаты внутренней системы оценки качества обсуждаются на заседаниях педагогического совета Школы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 Информация, полученная в результате оценки качества образования, преобразуется в форму, удобную для дальнейшего анализа, интерпретации и принятия управленческих решений.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4.8</w:t>
      </w:r>
      <w:proofErr w:type="gramStart"/>
      <w:r>
        <w:rPr>
          <w:sz w:val="24"/>
          <w:szCs w:val="24"/>
          <w:lang w:val="ru-RU"/>
        </w:rPr>
        <w:t xml:space="preserve"> Д</w:t>
      </w:r>
      <w:proofErr w:type="gramEnd"/>
      <w:r>
        <w:rPr>
          <w:sz w:val="24"/>
          <w:szCs w:val="24"/>
          <w:lang w:val="ru-RU"/>
        </w:rPr>
        <w:t xml:space="preserve">ля оперативного взаимодействия при достижении цели и задач внутренней системы оценки качества образования Школа предоставляет следующие ресурсы электронной информационно-образовательной среды: 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личный кабинет </w:t>
      </w:r>
      <w:proofErr w:type="gramStart"/>
      <w:r>
        <w:rPr>
          <w:sz w:val="24"/>
          <w:szCs w:val="24"/>
          <w:lang w:val="ru-RU"/>
        </w:rPr>
        <w:t>обучающегося</w:t>
      </w:r>
      <w:proofErr w:type="gramEnd"/>
      <w:r>
        <w:rPr>
          <w:sz w:val="24"/>
          <w:szCs w:val="24"/>
          <w:lang w:val="ru-RU"/>
        </w:rPr>
        <w:t xml:space="preserve">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описание образовательных программ; 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рабочие программы учебных дисциплин (модулей);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учебные планы.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4.8 Ресурсы обеспечивают: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– фиксацию хода образовательного процесса, результатов промежуточной аттестации и результатов освоения  образовательной программы;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–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технологий, а также взаимодействие между участниками образовательного процесса, и в том числе взаимодействие посредством сети Интернет</w:t>
      </w:r>
    </w:p>
    <w:p w:rsidR="00FA6A71" w:rsidRDefault="00FA6A71">
      <w:pPr>
        <w:jc w:val="both"/>
        <w:rPr>
          <w:sz w:val="24"/>
          <w:szCs w:val="24"/>
          <w:lang w:val="ru-RU"/>
        </w:rPr>
      </w:pPr>
    </w:p>
    <w:p w:rsidR="00FA6A71" w:rsidRDefault="00FA6A71">
      <w:pPr>
        <w:ind w:firstLine="567"/>
        <w:jc w:val="center"/>
        <w:rPr>
          <w:sz w:val="24"/>
          <w:szCs w:val="24"/>
          <w:lang w:val="ru-RU"/>
        </w:rPr>
      </w:pPr>
    </w:p>
    <w:p w:rsidR="00FA6A71" w:rsidRDefault="00FA6A71">
      <w:pPr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5. Основные направления ВСОКО </w:t>
      </w:r>
    </w:p>
    <w:p w:rsidR="00FA6A71" w:rsidRDefault="00FA6A71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5.1.Качество результата:</w:t>
      </w:r>
    </w:p>
    <w:p w:rsidR="00FA6A71" w:rsidRDefault="00FA6A71">
      <w:pPr>
        <w:numPr>
          <w:ilvl w:val="0"/>
          <w:numId w:val="4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оценка общего уровня усвоения </w:t>
      </w:r>
      <w:proofErr w:type="gramStart"/>
      <w:r>
        <w:rPr>
          <w:sz w:val="24"/>
          <w:szCs w:val="24"/>
          <w:lang w:val="ru-RU"/>
        </w:rPr>
        <w:t>обучающимися</w:t>
      </w:r>
      <w:proofErr w:type="gramEnd"/>
      <w:r>
        <w:rPr>
          <w:sz w:val="24"/>
          <w:szCs w:val="24"/>
          <w:lang w:val="ru-RU"/>
        </w:rPr>
        <w:t xml:space="preserve"> базового курса; </w:t>
      </w:r>
    </w:p>
    <w:p w:rsidR="00FA6A71" w:rsidRDefault="00FA6A71">
      <w:pPr>
        <w:numPr>
          <w:ilvl w:val="0"/>
          <w:numId w:val="4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качество образования на основе аттестации (в том числе, в форме с использованием независимой оценке качества знаний); </w:t>
      </w:r>
    </w:p>
    <w:p w:rsidR="00FA6A71" w:rsidRDefault="00FA6A71">
      <w:pPr>
        <w:numPr>
          <w:ilvl w:val="0"/>
          <w:numId w:val="4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уровень готовности к продолжению обучения; </w:t>
      </w:r>
    </w:p>
    <w:p w:rsidR="00FA6A71" w:rsidRDefault="00FA6A71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динамика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нарушений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обучающихся</w:t>
      </w:r>
      <w:proofErr w:type="spellEnd"/>
      <w:r>
        <w:rPr>
          <w:sz w:val="24"/>
          <w:szCs w:val="24"/>
        </w:rPr>
        <w:t>;</w:t>
      </w:r>
    </w:p>
    <w:p w:rsidR="00FA6A71" w:rsidRDefault="00FA6A71">
      <w:pPr>
        <w:numPr>
          <w:ilvl w:val="0"/>
          <w:numId w:val="4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процент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 в сравнении за прошлый год.</w:t>
      </w:r>
    </w:p>
    <w:p w:rsidR="00FA6A71" w:rsidRDefault="00FA6A71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  <w:t>5.2.Качество условий: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5.2.1.Программно – методические условия:</w:t>
      </w:r>
    </w:p>
    <w:p w:rsidR="00FA6A71" w:rsidRDefault="00FA6A71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совершенствование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программ</w:t>
      </w:r>
      <w:proofErr w:type="spellEnd"/>
      <w:r>
        <w:rPr>
          <w:sz w:val="24"/>
          <w:szCs w:val="24"/>
        </w:rPr>
        <w:t>;</w:t>
      </w:r>
    </w:p>
    <w:p w:rsidR="00FA6A71" w:rsidRDefault="00FA6A71">
      <w:pPr>
        <w:numPr>
          <w:ilvl w:val="0"/>
          <w:numId w:val="5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утвержденной программы развития образовательного учреждения;</w:t>
      </w:r>
    </w:p>
    <w:p w:rsidR="00FA6A71" w:rsidRDefault="00FA6A71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наличие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программы</w:t>
      </w:r>
      <w:proofErr w:type="spellEnd"/>
      <w:r>
        <w:rPr>
          <w:sz w:val="24"/>
          <w:szCs w:val="24"/>
        </w:rPr>
        <w:t>;</w:t>
      </w:r>
    </w:p>
    <w:p w:rsidR="00FA6A71" w:rsidRDefault="00FA6A71">
      <w:pPr>
        <w:numPr>
          <w:ilvl w:val="0"/>
          <w:numId w:val="5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Рабочих программ по всем предметам.</w:t>
      </w:r>
    </w:p>
    <w:p w:rsidR="00FA6A71" w:rsidRDefault="00FA6A71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Материально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технические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</w:t>
      </w:r>
      <w:proofErr w:type="spellEnd"/>
      <w:r>
        <w:rPr>
          <w:sz w:val="24"/>
          <w:szCs w:val="24"/>
        </w:rPr>
        <w:t>:</w:t>
      </w:r>
    </w:p>
    <w:p w:rsidR="00FA6A71" w:rsidRDefault="00FA6A71">
      <w:pPr>
        <w:numPr>
          <w:ilvl w:val="0"/>
          <w:numId w:val="5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распространение опыта (печатные работы, сайты);</w:t>
      </w:r>
    </w:p>
    <w:p w:rsidR="00FA6A71" w:rsidRDefault="00FA6A71">
      <w:pPr>
        <w:jc w:val="both"/>
        <w:rPr>
          <w:sz w:val="24"/>
          <w:szCs w:val="24"/>
        </w:rPr>
      </w:pPr>
      <w:r w:rsidRPr="00EE0044"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5.2.3.Кадровые </w:t>
      </w:r>
      <w:proofErr w:type="spellStart"/>
      <w:r>
        <w:rPr>
          <w:sz w:val="24"/>
          <w:szCs w:val="24"/>
        </w:rPr>
        <w:t>условия</w:t>
      </w:r>
      <w:proofErr w:type="spellEnd"/>
      <w:r>
        <w:rPr>
          <w:sz w:val="24"/>
          <w:szCs w:val="24"/>
        </w:rPr>
        <w:t>:</w:t>
      </w:r>
    </w:p>
    <w:p w:rsidR="00FA6A71" w:rsidRDefault="00FA6A71">
      <w:pPr>
        <w:numPr>
          <w:ilvl w:val="0"/>
          <w:numId w:val="6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профессиональное образование педагогов (результаты аттестации и повышение квалификации педагогов);</w:t>
      </w:r>
    </w:p>
    <w:p w:rsidR="00FA6A71" w:rsidRDefault="00FA6A71">
      <w:pPr>
        <w:numPr>
          <w:ilvl w:val="0"/>
          <w:numId w:val="6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показатели владения преподавателями инновационными технологиями;</w:t>
      </w:r>
    </w:p>
    <w:p w:rsidR="00FA6A71" w:rsidRDefault="00FA6A71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стабильность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коллектива</w:t>
      </w:r>
      <w:proofErr w:type="spellEnd"/>
      <w:r>
        <w:rPr>
          <w:sz w:val="24"/>
          <w:szCs w:val="24"/>
        </w:rPr>
        <w:t>.</w:t>
      </w:r>
    </w:p>
    <w:p w:rsidR="00FA6A71" w:rsidRDefault="00FA6A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5.2.4.Информационно – </w:t>
      </w:r>
      <w:proofErr w:type="spellStart"/>
      <w:r>
        <w:rPr>
          <w:sz w:val="24"/>
          <w:szCs w:val="24"/>
        </w:rPr>
        <w:t>технические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</w:t>
      </w:r>
      <w:proofErr w:type="spellEnd"/>
      <w:r>
        <w:rPr>
          <w:sz w:val="24"/>
          <w:szCs w:val="24"/>
        </w:rPr>
        <w:t xml:space="preserve">: </w:t>
      </w:r>
    </w:p>
    <w:p w:rsidR="00FA6A71" w:rsidRDefault="00FA6A71">
      <w:pPr>
        <w:numPr>
          <w:ilvl w:val="0"/>
          <w:numId w:val="7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уровень информатизации обучения и управления; </w:t>
      </w:r>
    </w:p>
    <w:p w:rsidR="00FA6A71" w:rsidRDefault="00FA6A71">
      <w:pPr>
        <w:numPr>
          <w:ilvl w:val="0"/>
          <w:numId w:val="7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% обеспеченность учебниками, работа библиотеки и ИЦ;</w:t>
      </w:r>
    </w:p>
    <w:p w:rsidR="00FA6A71" w:rsidRDefault="00FA6A71">
      <w:pPr>
        <w:numPr>
          <w:ilvl w:val="0"/>
          <w:numId w:val="7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использование новых технологий в образовательном процессе;</w:t>
      </w:r>
    </w:p>
    <w:p w:rsidR="00FA6A71" w:rsidRDefault="00FA6A71">
      <w:pPr>
        <w:jc w:val="both"/>
        <w:rPr>
          <w:sz w:val="24"/>
          <w:szCs w:val="24"/>
        </w:rPr>
      </w:pPr>
      <w:r w:rsidRPr="00EE0044"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5.2.5.Организационные </w:t>
      </w:r>
      <w:proofErr w:type="spellStart"/>
      <w:r>
        <w:rPr>
          <w:sz w:val="24"/>
          <w:szCs w:val="24"/>
        </w:rPr>
        <w:t>условия</w:t>
      </w:r>
      <w:proofErr w:type="spellEnd"/>
      <w:r>
        <w:rPr>
          <w:sz w:val="24"/>
          <w:szCs w:val="24"/>
        </w:rPr>
        <w:t>:</w:t>
      </w:r>
    </w:p>
    <w:p w:rsidR="00FA6A71" w:rsidRDefault="00FA6A71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отсутствие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предписаний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Пожнадзора</w:t>
      </w:r>
      <w:proofErr w:type="spellEnd"/>
      <w:r>
        <w:rPr>
          <w:sz w:val="24"/>
          <w:szCs w:val="24"/>
        </w:rPr>
        <w:t>;</w:t>
      </w:r>
    </w:p>
    <w:p w:rsidR="00FA6A71" w:rsidRDefault="00FA6A71">
      <w:pPr>
        <w:numPr>
          <w:ilvl w:val="0"/>
          <w:numId w:val="8"/>
        </w:num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соответствие СанПиН тепло-водо-электроснабжения, канализации, средств ПБ.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  <w:t>5.3.Качество процессов: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-ориентация на потребителя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-лидерство руководителя (результаты анкетирования);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-вовлечение всех сотрудников в реализацию программы развития Школы №4;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-отсутствие жалоб;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качество уроков по итогам посещения администрацией;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профилизация</w:t>
      </w:r>
      <w:proofErr w:type="spellEnd"/>
      <w:r>
        <w:rPr>
          <w:sz w:val="24"/>
          <w:szCs w:val="24"/>
          <w:lang w:val="ru-RU"/>
        </w:rPr>
        <w:t xml:space="preserve"> и специализация обучения;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инновационная деятельность образовательного учреждения;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наличие Совета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>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Качество условий проводится на основании </w:t>
      </w:r>
      <w:proofErr w:type="spellStart"/>
      <w:r>
        <w:rPr>
          <w:sz w:val="24"/>
          <w:szCs w:val="24"/>
          <w:lang w:val="ru-RU"/>
        </w:rPr>
        <w:t>самообследования</w:t>
      </w:r>
      <w:proofErr w:type="spellEnd"/>
      <w:r>
        <w:rPr>
          <w:sz w:val="24"/>
          <w:szCs w:val="24"/>
          <w:lang w:val="ru-RU"/>
        </w:rPr>
        <w:t xml:space="preserve"> образовательной организации.</w:t>
      </w:r>
    </w:p>
    <w:p w:rsidR="00FA6A71" w:rsidRDefault="00FA6A71">
      <w:pPr>
        <w:jc w:val="center"/>
        <w:rPr>
          <w:sz w:val="24"/>
          <w:szCs w:val="24"/>
          <w:lang w:val="ru-RU"/>
        </w:rPr>
      </w:pPr>
    </w:p>
    <w:p w:rsidR="00FA6A71" w:rsidRDefault="00FA6A71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6.Этапы ВСОКО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6.1.Процесс ВСОКО состоит из 5 этапов: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6.1.1. Первый этап – нормативно – установочный (определение основных показателей, инструментария, определение ответственных лиц, подготовка приказа о сроках проведения).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61.2.Второй эта</w:t>
      </w:r>
      <w:proofErr w:type="gramStart"/>
      <w:r>
        <w:rPr>
          <w:sz w:val="24"/>
          <w:szCs w:val="24"/>
          <w:lang w:val="ru-RU"/>
        </w:rPr>
        <w:t>п-</w:t>
      </w:r>
      <w:proofErr w:type="gramEnd"/>
      <w:r>
        <w:rPr>
          <w:sz w:val="24"/>
          <w:szCs w:val="24"/>
          <w:lang w:val="ru-RU"/>
        </w:rPr>
        <w:t xml:space="preserve"> информационно – диагностический (сбор информации с помощью подобранных методик).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6.1.3.Третий этап – аналитический (анализ полученных результатов, сопоставление результатов с нормативными показателями, установление причин отклонения, оценка рисков).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6.1.4.Четвертый этап – </w:t>
      </w:r>
      <w:proofErr w:type="spellStart"/>
      <w:r>
        <w:rPr>
          <w:sz w:val="24"/>
          <w:szCs w:val="24"/>
          <w:lang w:val="ru-RU"/>
        </w:rPr>
        <w:t>итогово</w:t>
      </w:r>
      <w:proofErr w:type="spellEnd"/>
      <w:r>
        <w:rPr>
          <w:sz w:val="24"/>
          <w:szCs w:val="24"/>
          <w:lang w:val="ru-RU"/>
        </w:rPr>
        <w:t xml:space="preserve"> – прогностический (разработка стратегии коррекционно – развивающей работы, предъявление полученных результатов на уровень педагогического коллектива, учебно-методического совета).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6.2.По итогам анализа полученных данных ВСОКО готовятся соответствующие документы (отчеты, справки), которые доводятся до сведения педагогического коллектива, учредителя. </w:t>
      </w:r>
    </w:p>
    <w:p w:rsidR="00FA6A71" w:rsidRDefault="00FA6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6.3.Результаты ВСОКО являются основанием для принятия административных решений на уровне ОО.</w:t>
      </w:r>
    </w:p>
    <w:p w:rsidR="00FA6A71" w:rsidRDefault="00FA6A71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 проведения ВСОКО</w:t>
      </w:r>
      <w:proofErr w:type="gramStart"/>
      <w:r>
        <w:rPr>
          <w:b/>
          <w:bCs/>
          <w:sz w:val="24"/>
          <w:szCs w:val="24"/>
          <w:lang w:val="ru-RU"/>
        </w:rPr>
        <w:t xml:space="preserve"> :</w:t>
      </w:r>
      <w:proofErr w:type="gramEnd"/>
    </w:p>
    <w:p w:rsidR="00FA6A71" w:rsidRDefault="00FA6A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Качество результатов образовательной деятельности</w:t>
      </w:r>
    </w:p>
    <w:p w:rsidR="00FA6A71" w:rsidRDefault="00FA6A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Качество образовательной деятельности</w:t>
      </w:r>
    </w:p>
    <w:p w:rsidR="00FA6A71" w:rsidRDefault="00FA6A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3.Качество условий образовательной деятельности</w:t>
      </w:r>
    </w:p>
    <w:p w:rsidR="00FA6A71" w:rsidRDefault="00FA6A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4.Эффективность системы управления</w:t>
      </w:r>
    </w:p>
    <w:p w:rsidR="00FA6A71" w:rsidRDefault="00FA6A71">
      <w:pPr>
        <w:rPr>
          <w:sz w:val="24"/>
          <w:szCs w:val="24"/>
          <w:lang w:val="ru-RU"/>
        </w:rPr>
      </w:pPr>
    </w:p>
    <w:p w:rsidR="00FA6A71" w:rsidRDefault="00FA6A71">
      <w:pPr>
        <w:pStyle w:val="a5"/>
        <w:spacing w:before="75" w:after="75" w:line="253" w:lineRule="atLeast"/>
        <w:rPr>
          <w:b/>
          <w:bCs/>
          <w:lang w:val="ru-RU"/>
        </w:rPr>
      </w:pPr>
      <w:r>
        <w:rPr>
          <w:b/>
          <w:bCs/>
        </w:rPr>
        <w:t>  </w:t>
      </w:r>
      <w:r>
        <w:rPr>
          <w:b/>
          <w:bCs/>
          <w:lang w:val="ru-RU"/>
        </w:rPr>
        <w:t>7.</w:t>
      </w:r>
      <w:r>
        <w:rPr>
          <w:b/>
          <w:bCs/>
        </w:rPr>
        <w:t> </w:t>
      </w:r>
      <w:r>
        <w:rPr>
          <w:b/>
          <w:bCs/>
          <w:lang w:val="ru-RU"/>
        </w:rPr>
        <w:t>Система внутреннего мониторинга качества образования</w:t>
      </w:r>
    </w:p>
    <w:p w:rsidR="00FA6A71" w:rsidRDefault="00FA6A71">
      <w:pPr>
        <w:pStyle w:val="a5"/>
        <w:spacing w:before="75" w:after="75" w:line="253" w:lineRule="atLeast"/>
        <w:jc w:val="both"/>
        <w:rPr>
          <w:lang w:val="ru-RU"/>
        </w:rPr>
      </w:pPr>
      <w:r>
        <w:rPr>
          <w:lang w:val="ru-RU"/>
        </w:rPr>
        <w:t>Система внутреннего мониторинга качества образования  Школы  представляет собой инструмент организации и управления процессом реализации требований ФГОС и Федерального компонента государственного образовательного стандарта общего образования.</w:t>
      </w:r>
    </w:p>
    <w:p w:rsidR="00FA6A71" w:rsidRDefault="00FA6A71">
      <w:pPr>
        <w:pStyle w:val="a5"/>
        <w:spacing w:before="75" w:after="75"/>
        <w:jc w:val="both"/>
        <w:rPr>
          <w:lang w:val="ru-RU"/>
        </w:rPr>
      </w:pPr>
      <w:r>
        <w:rPr>
          <w:lang w:val="ru-RU"/>
        </w:rPr>
        <w:lastRenderedPageBreak/>
        <w:t>7.1.</w:t>
      </w:r>
      <w:r>
        <w:t>  </w:t>
      </w:r>
      <w:r>
        <w:rPr>
          <w:lang w:val="ru-RU"/>
        </w:rPr>
        <w:t xml:space="preserve">Участниками оценочных </w:t>
      </w:r>
      <w:proofErr w:type="gramStart"/>
      <w:r>
        <w:rPr>
          <w:lang w:val="ru-RU"/>
        </w:rPr>
        <w:t>процедур системы мониторинга качества образования</w:t>
      </w:r>
      <w:proofErr w:type="gramEnd"/>
      <w:r>
        <w:rPr>
          <w:lang w:val="ru-RU"/>
        </w:rPr>
        <w:t xml:space="preserve"> в лицее  являются участники отношений в сфере образования.</w:t>
      </w:r>
    </w:p>
    <w:p w:rsidR="00FA6A71" w:rsidRDefault="00FA6A71">
      <w:pPr>
        <w:pStyle w:val="a4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7.2  обеспечивает проведение необходимых оценочных процедур, разработку и внедрение модели внутренней системы мониторинга качества, учет и дальнейшее использование полученных результатов.</w:t>
      </w:r>
    </w:p>
    <w:p w:rsidR="00FA6A71" w:rsidRDefault="00FA6A71">
      <w:pPr>
        <w:pStyle w:val="a5"/>
        <w:spacing w:before="75" w:after="75" w:line="253" w:lineRule="atLeast"/>
        <w:jc w:val="both"/>
        <w:rPr>
          <w:lang w:val="ru-RU"/>
        </w:rPr>
      </w:pPr>
      <w:r>
        <w:rPr>
          <w:rStyle w:val="a3"/>
          <w:lang w:val="ru-RU"/>
        </w:rPr>
        <w:t xml:space="preserve">    8.  Основные цели и задачи внутреннего мониторинга качества образования</w:t>
      </w:r>
    </w:p>
    <w:p w:rsidR="00FA6A71" w:rsidRDefault="00FA6A71">
      <w:pPr>
        <w:pStyle w:val="a5"/>
        <w:spacing w:before="75" w:after="150"/>
        <w:jc w:val="both"/>
        <w:rPr>
          <w:color w:val="000000"/>
          <w:lang w:val="ru-RU"/>
        </w:rPr>
      </w:pPr>
      <w:r>
        <w:rPr>
          <w:lang w:val="ru-RU"/>
        </w:rPr>
        <w:t>8.1.</w:t>
      </w:r>
      <w:r>
        <w:rPr>
          <w:rStyle w:val="apple-converted-space"/>
        </w:rPr>
        <w:t> </w:t>
      </w:r>
      <w:r>
        <w:rPr>
          <w:rStyle w:val="a3"/>
          <w:lang w:val="ru-RU"/>
        </w:rPr>
        <w:t>Целью</w:t>
      </w:r>
      <w:r>
        <w:rPr>
          <w:rStyle w:val="apple-converted-space"/>
        </w:rPr>
        <w:t> </w:t>
      </w:r>
      <w:r>
        <w:rPr>
          <w:lang w:val="ru-RU"/>
        </w:rPr>
        <w:t xml:space="preserve">внутреннего мониторинга качества образования является </w:t>
      </w:r>
      <w:r>
        <w:rPr>
          <w:color w:val="000000"/>
          <w:lang w:val="ru-RU"/>
        </w:rPr>
        <w:t>сбор, осмысление, анализ и выдача информации, необходимой для поддержания высокого уровня качества всего образовательного процесса в Школе</w:t>
      </w:r>
      <w:proofErr w:type="gramStart"/>
      <w:r>
        <w:rPr>
          <w:color w:val="000000"/>
          <w:lang w:val="ru-RU"/>
        </w:rPr>
        <w:t xml:space="preserve"> .</w:t>
      </w:r>
      <w:proofErr w:type="gramEnd"/>
    </w:p>
    <w:p w:rsidR="00FA6A71" w:rsidRDefault="00FA6A71">
      <w:pPr>
        <w:pStyle w:val="a5"/>
        <w:spacing w:before="75" w:after="75" w:line="253" w:lineRule="atLeast"/>
        <w:jc w:val="both"/>
        <w:rPr>
          <w:lang w:val="ru-RU"/>
        </w:rPr>
      </w:pPr>
      <w:r>
        <w:rPr>
          <w:lang w:val="ru-RU"/>
        </w:rPr>
        <w:t>8.2</w:t>
      </w:r>
      <w:r>
        <w:rPr>
          <w:rStyle w:val="a3"/>
          <w:lang w:val="ru-RU"/>
        </w:rPr>
        <w:t>. Задачи</w:t>
      </w:r>
      <w:r>
        <w:rPr>
          <w:rStyle w:val="apple-converted-space"/>
        </w:rPr>
        <w:t> </w:t>
      </w:r>
      <w:r>
        <w:rPr>
          <w:lang w:val="ru-RU"/>
        </w:rPr>
        <w:t>внутреннего мониторинга качества образования:</w:t>
      </w:r>
    </w:p>
    <w:p w:rsidR="00FA6A71" w:rsidRDefault="00FA6A71">
      <w:pPr>
        <w:pStyle w:val="a5"/>
        <w:numPr>
          <w:ilvl w:val="0"/>
          <w:numId w:val="9"/>
        </w:numPr>
        <w:spacing w:before="75" w:after="1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механизма единой системы сбора, обработки и хранения информации о состоянии системы образовательной деятельности школы;</w:t>
      </w:r>
    </w:p>
    <w:p w:rsidR="00FA6A71" w:rsidRDefault="00FA6A71">
      <w:pPr>
        <w:pStyle w:val="a5"/>
        <w:numPr>
          <w:ilvl w:val="0"/>
          <w:numId w:val="9"/>
        </w:numPr>
        <w:spacing w:before="75" w:after="1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реализация практико-ориентированного алгоритма анализа полученных материалов о состоянии системы образовательной деятельности школы;</w:t>
      </w:r>
    </w:p>
    <w:p w:rsidR="00FA6A71" w:rsidRDefault="00FA6A71">
      <w:pPr>
        <w:pStyle w:val="a5"/>
        <w:numPr>
          <w:ilvl w:val="0"/>
          <w:numId w:val="9"/>
        </w:numPr>
        <w:spacing w:before="75" w:after="1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координация деятельности всех субъектов мониторинга;</w:t>
      </w:r>
    </w:p>
    <w:p w:rsidR="00FA6A71" w:rsidRDefault="00FA6A71">
      <w:pPr>
        <w:pStyle w:val="a5"/>
        <w:numPr>
          <w:ilvl w:val="0"/>
          <w:numId w:val="9"/>
        </w:numPr>
        <w:spacing w:before="75" w:after="1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формулирование основных стратегических </w:t>
      </w:r>
      <w:proofErr w:type="gramStart"/>
      <w:r>
        <w:rPr>
          <w:color w:val="000000"/>
          <w:lang w:val="ru-RU"/>
        </w:rPr>
        <w:t>направлений развития системы образовательной деятельности школы</w:t>
      </w:r>
      <w:proofErr w:type="gramEnd"/>
      <w:r>
        <w:rPr>
          <w:color w:val="000000"/>
          <w:lang w:val="ru-RU"/>
        </w:rPr>
        <w:t xml:space="preserve"> на основе анализа полученных данных.</w:t>
      </w:r>
    </w:p>
    <w:p w:rsidR="00FA6A71" w:rsidRDefault="00FA6A71">
      <w:pPr>
        <w:pStyle w:val="a5"/>
        <w:spacing w:before="75" w:after="75" w:line="253" w:lineRule="atLeast"/>
        <w:jc w:val="both"/>
        <w:rPr>
          <w:lang w:val="ru-RU"/>
        </w:rPr>
      </w:pPr>
      <w:r>
        <w:rPr>
          <w:lang w:val="ru-RU"/>
        </w:rPr>
        <w:t>8.3.</w:t>
      </w:r>
      <w:r>
        <w:rPr>
          <w:rStyle w:val="apple-converted-space"/>
        </w:rPr>
        <w:t> </w:t>
      </w:r>
      <w:r>
        <w:rPr>
          <w:rStyle w:val="a3"/>
          <w:lang w:val="ru-RU"/>
        </w:rPr>
        <w:t>Функции</w:t>
      </w:r>
      <w:r>
        <w:rPr>
          <w:rStyle w:val="apple-converted-space"/>
        </w:rPr>
        <w:t> </w:t>
      </w:r>
      <w:r>
        <w:rPr>
          <w:lang w:val="ru-RU"/>
        </w:rPr>
        <w:t>внутреннего мониторинга качества образования</w:t>
      </w:r>
    </w:p>
    <w:p w:rsidR="00FA6A71" w:rsidRDefault="00FA6A71">
      <w:pPr>
        <w:pStyle w:val="a5"/>
        <w:spacing w:before="75" w:after="75" w:line="253" w:lineRule="atLeast"/>
        <w:jc w:val="both"/>
        <w:rPr>
          <w:lang w:val="ru-RU"/>
        </w:rPr>
      </w:pPr>
      <w:r>
        <w:rPr>
          <w:lang w:val="ru-RU"/>
        </w:rPr>
        <w:t>Система внутреннего мониторинга качества образования выполняет следующие функции:</w:t>
      </w:r>
    </w:p>
    <w:p w:rsidR="00FA6A71" w:rsidRDefault="00FA6A71">
      <w:pPr>
        <w:numPr>
          <w:ilvl w:val="1"/>
          <w:numId w:val="9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информационно-аналитическая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1"/>
          <w:numId w:val="9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контрольно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диагностическая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1"/>
          <w:numId w:val="9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коррективно-регулятивная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1"/>
          <w:numId w:val="9"/>
        </w:numPr>
        <w:spacing w:line="360" w:lineRule="auto"/>
      </w:pPr>
      <w:proofErr w:type="spellStart"/>
      <w:proofErr w:type="gramStart"/>
      <w:r>
        <w:rPr>
          <w:sz w:val="24"/>
          <w:szCs w:val="24"/>
        </w:rPr>
        <w:t>стимулирующая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FA6A71" w:rsidRDefault="00FA6A71">
      <w:pPr>
        <w:pStyle w:val="a5"/>
        <w:spacing w:before="75" w:after="75" w:line="253" w:lineRule="atLeast"/>
        <w:jc w:val="both"/>
        <w:rPr>
          <w:lang w:val="ru-RU"/>
        </w:rPr>
      </w:pPr>
      <w:r>
        <w:rPr>
          <w:lang w:val="ru-RU"/>
        </w:rPr>
        <w:t>8.4.</w:t>
      </w:r>
      <w:r>
        <w:rPr>
          <w:rStyle w:val="apple-converted-space"/>
        </w:rPr>
        <w:t> </w:t>
      </w:r>
      <w:r>
        <w:rPr>
          <w:rStyle w:val="a3"/>
          <w:lang w:val="ru-RU"/>
        </w:rPr>
        <w:t>Принципы</w:t>
      </w:r>
      <w:r>
        <w:rPr>
          <w:rStyle w:val="apple-converted-space"/>
        </w:rPr>
        <w:t> </w:t>
      </w:r>
      <w:r>
        <w:rPr>
          <w:lang w:val="ru-RU"/>
        </w:rPr>
        <w:t>внутреннего мониторинга качества образования:</w:t>
      </w:r>
    </w:p>
    <w:p w:rsidR="00FA6A71" w:rsidRDefault="00FA6A71">
      <w:pPr>
        <w:pStyle w:val="a5"/>
        <w:numPr>
          <w:ilvl w:val="0"/>
          <w:numId w:val="10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объективности, достоверности, полноты и системности информации о качестве образования; </w:t>
      </w:r>
    </w:p>
    <w:p w:rsidR="00FA6A71" w:rsidRDefault="00FA6A71">
      <w:pPr>
        <w:pStyle w:val="a5"/>
        <w:numPr>
          <w:ilvl w:val="0"/>
          <w:numId w:val="10"/>
        </w:numPr>
        <w:jc w:val="both"/>
        <w:rPr>
          <w:color w:val="000000"/>
        </w:rPr>
      </w:pPr>
      <w:proofErr w:type="spellStart"/>
      <w:r>
        <w:rPr>
          <w:color w:val="000000"/>
        </w:rPr>
        <w:t>критериальности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оценивания</w:t>
      </w:r>
      <w:proofErr w:type="spellEnd"/>
      <w:r>
        <w:rPr>
          <w:color w:val="000000"/>
        </w:rPr>
        <w:t>;</w:t>
      </w:r>
    </w:p>
    <w:p w:rsidR="00FA6A71" w:rsidRDefault="00FA6A71">
      <w:pPr>
        <w:pStyle w:val="a5"/>
        <w:numPr>
          <w:ilvl w:val="0"/>
          <w:numId w:val="10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FA6A71" w:rsidRDefault="00FA6A71">
      <w:pPr>
        <w:pStyle w:val="a5"/>
        <w:numPr>
          <w:ilvl w:val="0"/>
          <w:numId w:val="10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A6A71" w:rsidRDefault="00FA6A71">
      <w:pPr>
        <w:pStyle w:val="a5"/>
        <w:numPr>
          <w:ilvl w:val="0"/>
          <w:numId w:val="10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доступности информации о состоянии и качестве образования для различных групп пользователей результатов мониторинга;</w:t>
      </w:r>
    </w:p>
    <w:p w:rsidR="00FA6A71" w:rsidRDefault="00FA6A71">
      <w:pPr>
        <w:pStyle w:val="a5"/>
        <w:numPr>
          <w:ilvl w:val="0"/>
          <w:numId w:val="10"/>
        </w:numPr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рефлексивности</w:t>
      </w:r>
      <w:proofErr w:type="spellEnd"/>
      <w:r>
        <w:rPr>
          <w:color w:val="000000"/>
          <w:lang w:val="ru-RU"/>
        </w:rPr>
        <w:t xml:space="preserve">, реализуемый через включение педагогов в </w:t>
      </w:r>
      <w:proofErr w:type="spellStart"/>
      <w:r>
        <w:rPr>
          <w:color w:val="000000"/>
          <w:lang w:val="ru-RU"/>
        </w:rPr>
        <w:t>критериальный</w:t>
      </w:r>
      <w:proofErr w:type="spellEnd"/>
      <w:r>
        <w:rPr>
          <w:color w:val="000000"/>
          <w:lang w:val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A6A71" w:rsidRDefault="00FA6A71">
      <w:pPr>
        <w:pStyle w:val="a5"/>
        <w:numPr>
          <w:ilvl w:val="0"/>
          <w:numId w:val="10"/>
        </w:numPr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инструментальности</w:t>
      </w:r>
      <w:proofErr w:type="spellEnd"/>
      <w:r>
        <w:rPr>
          <w:color w:val="000000"/>
          <w:lang w:val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A6A71" w:rsidRDefault="00FA6A71">
      <w:pPr>
        <w:pStyle w:val="a5"/>
        <w:numPr>
          <w:ilvl w:val="0"/>
          <w:numId w:val="10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сопоставимости системы показателей с муниципальными, региональными аналогами; </w:t>
      </w:r>
    </w:p>
    <w:p w:rsidR="00FA6A71" w:rsidRDefault="00FA6A71">
      <w:pPr>
        <w:pStyle w:val="a5"/>
        <w:numPr>
          <w:ilvl w:val="0"/>
          <w:numId w:val="10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взаимного дополнения оценочных процедур, установление между ними взаимосвязей и взаимозависимости;  </w:t>
      </w:r>
    </w:p>
    <w:p w:rsidR="00FA6A71" w:rsidRDefault="00FA6A71">
      <w:pPr>
        <w:pStyle w:val="a5"/>
        <w:numPr>
          <w:ilvl w:val="0"/>
          <w:numId w:val="10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соблюдения морально-этических норм при проведении процедур оценки качества образования в школе.</w:t>
      </w:r>
    </w:p>
    <w:p w:rsidR="00FA6A71" w:rsidRDefault="00FA6A71">
      <w:pPr>
        <w:pStyle w:val="a5"/>
        <w:spacing w:before="75" w:after="75" w:line="253" w:lineRule="atLeast"/>
        <w:jc w:val="both"/>
        <w:rPr>
          <w:lang w:val="ru-RU"/>
        </w:rPr>
      </w:pPr>
      <w:r>
        <w:t> </w:t>
      </w:r>
    </w:p>
    <w:p w:rsidR="00FA6A71" w:rsidRDefault="00FA6A71">
      <w:pPr>
        <w:pStyle w:val="a5"/>
        <w:spacing w:before="75" w:after="75" w:line="253" w:lineRule="atLeast"/>
        <w:jc w:val="both"/>
        <w:rPr>
          <w:lang w:val="ru-RU"/>
        </w:rPr>
      </w:pPr>
      <w:r>
        <w:rPr>
          <w:rStyle w:val="a3"/>
          <w:lang w:val="ru-RU"/>
        </w:rPr>
        <w:t xml:space="preserve">9. Содержание системы внутреннего мониторинга качества образования в Школе   </w:t>
      </w:r>
      <w:r>
        <w:rPr>
          <w:rStyle w:val="a3"/>
          <w:i/>
          <w:iCs/>
          <w:lang w:val="ru-RU"/>
        </w:rPr>
        <w:t>(Приложение 1)</w:t>
      </w:r>
    </w:p>
    <w:p w:rsidR="00FA6A71" w:rsidRDefault="00FA6A71">
      <w:pPr>
        <w:pStyle w:val="a5"/>
        <w:spacing w:before="75" w:after="75" w:line="253" w:lineRule="atLeast"/>
        <w:jc w:val="both"/>
        <w:rPr>
          <w:lang w:val="ru-RU"/>
        </w:rPr>
      </w:pPr>
      <w:r>
        <w:rPr>
          <w:u w:val="single"/>
          <w:lang w:val="ru-RU"/>
        </w:rPr>
        <w:t xml:space="preserve">9.1.Основными </w:t>
      </w:r>
      <w:r>
        <w:rPr>
          <w:i/>
          <w:iCs/>
          <w:u w:val="single"/>
          <w:lang w:val="ru-RU"/>
        </w:rPr>
        <w:t>объектами</w:t>
      </w:r>
      <w:r>
        <w:rPr>
          <w:rStyle w:val="apple-converted-space"/>
          <w:b/>
          <w:bCs/>
        </w:rPr>
        <w:t> </w:t>
      </w:r>
      <w:r>
        <w:rPr>
          <w:lang w:val="ru-RU"/>
        </w:rPr>
        <w:t xml:space="preserve">внутреннего мониторинга качества образования являются:  </w:t>
      </w:r>
    </w:p>
    <w:p w:rsidR="00FA6A71" w:rsidRDefault="00FA6A71">
      <w:pPr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результатов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процесса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0"/>
          <w:numId w:val="11"/>
        </w:numPr>
      </w:pPr>
      <w:proofErr w:type="spellStart"/>
      <w:proofErr w:type="gramStart"/>
      <w:r>
        <w:rPr>
          <w:sz w:val="24"/>
          <w:szCs w:val="24"/>
        </w:rPr>
        <w:t>контроль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качества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управления</w:t>
      </w:r>
      <w:proofErr w:type="spellEnd"/>
      <w:r>
        <w:rPr>
          <w:sz w:val="24"/>
          <w:szCs w:val="24"/>
        </w:rPr>
        <w:t>.</w:t>
      </w:r>
    </w:p>
    <w:p w:rsidR="00FA6A71" w:rsidRDefault="00FA6A71">
      <w:pPr>
        <w:pStyle w:val="a5"/>
        <w:spacing w:line="253" w:lineRule="atLeast"/>
        <w:jc w:val="both"/>
        <w:rPr>
          <w:lang w:val="ru-RU"/>
        </w:rPr>
      </w:pPr>
      <w:r>
        <w:rPr>
          <w:u w:val="single"/>
          <w:lang w:val="ru-RU"/>
        </w:rPr>
        <w:t>9.2. Оценка качества образовательных результатов</w:t>
      </w:r>
      <w:r>
        <w:rPr>
          <w:lang w:val="ru-RU"/>
        </w:rPr>
        <w:t xml:space="preserve"> направлена на обработку информации об уровне реализации требований к результатам освоения образовательной программы Школы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включая основные образовательные программы основного общего образования и среднего общего образования (в соответствие с ФГОС).</w:t>
      </w:r>
    </w:p>
    <w:p w:rsidR="00FA6A71" w:rsidRDefault="00FA6A71">
      <w:pPr>
        <w:pStyle w:val="a5"/>
        <w:spacing w:line="253" w:lineRule="atLeast"/>
        <w:ind w:firstLine="708"/>
        <w:jc w:val="both"/>
        <w:rPr>
          <w:lang w:val="ru-RU"/>
        </w:rPr>
      </w:pPr>
      <w:r>
        <w:rPr>
          <w:lang w:val="ru-RU"/>
        </w:rPr>
        <w:t xml:space="preserve">Оценка качества образовательных результатов осуществляется в ходе процедур стартовой диагностики, промежуточной и итоговой аттестации, контрольно-методических срезов внешней экспертизы, </w:t>
      </w:r>
      <w:proofErr w:type="spellStart"/>
      <w:r>
        <w:rPr>
          <w:lang w:val="ru-RU"/>
        </w:rPr>
        <w:t>неперсонифицированных</w:t>
      </w:r>
      <w:proofErr w:type="spellEnd"/>
      <w:r>
        <w:rPr>
          <w:lang w:val="ru-RU"/>
        </w:rPr>
        <w:t xml:space="preserve">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образования, программы развития. Их осуществление проводится специалистами образовательного учреждения, педагогическими работниками, а также специалистами муниципальных подразделений управления образования.</w:t>
      </w:r>
    </w:p>
    <w:p w:rsidR="00FA6A71" w:rsidRDefault="00FA6A71">
      <w:pPr>
        <w:pStyle w:val="a5"/>
        <w:ind w:firstLine="708"/>
        <w:jc w:val="both"/>
        <w:rPr>
          <w:lang w:val="ru-RU"/>
        </w:rPr>
      </w:pPr>
      <w:r>
        <w:rPr>
          <w:lang w:val="ru-RU"/>
        </w:rPr>
        <w:t>Для оценки качества образовательных результатов определены следующие показатели:</w:t>
      </w:r>
    </w:p>
    <w:p w:rsidR="00FA6A71" w:rsidRDefault="00FA6A71">
      <w:pPr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здоровье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обучающихся</w:t>
      </w:r>
      <w:proofErr w:type="spellEnd"/>
      <w:r>
        <w:rPr>
          <w:sz w:val="24"/>
          <w:szCs w:val="24"/>
        </w:rPr>
        <w:t>;</w:t>
      </w:r>
    </w:p>
    <w:p w:rsidR="00FA6A71" w:rsidRDefault="00FA6A71">
      <w:pPr>
        <w:numPr>
          <w:ilvl w:val="0"/>
          <w:numId w:val="1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личностные образовательные результаты (включая показатели социализации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); </w:t>
      </w:r>
    </w:p>
    <w:p w:rsidR="00FA6A71" w:rsidRDefault="00FA6A71">
      <w:pPr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метапредметные</w:t>
      </w:r>
      <w:proofErr w:type="spellEnd"/>
      <w:r>
        <w:rPr>
          <w:sz w:val="24"/>
          <w:szCs w:val="24"/>
          <w:lang w:val="ru-RU"/>
        </w:rPr>
        <w:t xml:space="preserve"> образовательные результаты обучения (включая сравнение данных внутренней и внешней диагностики); </w:t>
      </w:r>
    </w:p>
    <w:p w:rsidR="00FA6A71" w:rsidRDefault="00FA6A71">
      <w:pPr>
        <w:numPr>
          <w:ilvl w:val="0"/>
          <w:numId w:val="1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предметные результаты обучения (включая сравнение данных внутренней* и внешней диагностики, в том числе ГИА-9 и ЕГЭ); </w:t>
      </w:r>
    </w:p>
    <w:p w:rsidR="00FA6A71" w:rsidRDefault="00FA6A71">
      <w:pPr>
        <w:numPr>
          <w:ilvl w:val="0"/>
          <w:numId w:val="12"/>
        </w:numPr>
        <w:rPr>
          <w:lang w:val="ru-RU"/>
        </w:rPr>
      </w:pPr>
      <w:r>
        <w:rPr>
          <w:sz w:val="24"/>
          <w:szCs w:val="24"/>
          <w:lang w:val="ru-RU"/>
        </w:rPr>
        <w:t>удовлетворённость родителей качеством образовательных результатов.</w:t>
      </w:r>
    </w:p>
    <w:p w:rsidR="00FA6A71" w:rsidRDefault="00FA6A71">
      <w:pPr>
        <w:pStyle w:val="a5"/>
        <w:spacing w:before="75" w:after="75" w:line="253" w:lineRule="atLeast"/>
        <w:jc w:val="both"/>
        <w:rPr>
          <w:i/>
          <w:iCs/>
          <w:u w:val="single"/>
          <w:lang w:val="ru-RU"/>
        </w:rPr>
      </w:pPr>
      <w:r>
        <w:rPr>
          <w:u w:val="single"/>
          <w:lang w:val="ru-RU"/>
        </w:rPr>
        <w:t>9.3. Оценка качества реализации образовательного процесса</w:t>
      </w:r>
      <w:r>
        <w:rPr>
          <w:lang w:val="ru-RU"/>
        </w:rPr>
        <w:t xml:space="preserve"> направлена на определение уровня созданных условий реализации образовательных программ, в т. ч. кадровых, психолого-педагогических, информационно-методических, материально-технических и иных условий:</w:t>
      </w:r>
    </w:p>
    <w:p w:rsidR="00FA6A71" w:rsidRDefault="00FA6A71">
      <w:pPr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обучающей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0"/>
          <w:numId w:val="1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качество деятельности педагогического коллектива по организации внеурочной </w:t>
      </w:r>
    </w:p>
    <w:p w:rsidR="00FA6A71" w:rsidRDefault="00FA6A71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деятельности как ресурса реализации требований к «портрету выпускника»; </w:t>
      </w:r>
    </w:p>
    <w:p w:rsidR="00FA6A71" w:rsidRDefault="00FA6A71">
      <w:pPr>
        <w:numPr>
          <w:ilvl w:val="0"/>
          <w:numId w:val="1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 реализации системы воспитательной работы;</w:t>
      </w:r>
    </w:p>
    <w:p w:rsidR="00FA6A71" w:rsidRDefault="00FA6A71">
      <w:pPr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коррекционной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>;</w:t>
      </w:r>
    </w:p>
    <w:p w:rsidR="00FA6A71" w:rsidRDefault="00FA6A71">
      <w:pPr>
        <w:numPr>
          <w:ilvl w:val="0"/>
          <w:numId w:val="1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 методического сопровождения образовательного процесса.</w:t>
      </w:r>
    </w:p>
    <w:p w:rsidR="00FA6A71" w:rsidRDefault="00FA6A71">
      <w:pPr>
        <w:pStyle w:val="a5"/>
        <w:spacing w:before="75" w:after="75" w:line="253" w:lineRule="atLeast"/>
        <w:jc w:val="both"/>
      </w:pPr>
      <w:r>
        <w:rPr>
          <w:u w:val="single"/>
        </w:rPr>
        <w:t xml:space="preserve">9.4. </w:t>
      </w:r>
      <w:proofErr w:type="spellStart"/>
      <w:r>
        <w:rPr>
          <w:u w:val="single"/>
        </w:rPr>
        <w:t>Оценка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контроля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качества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управления</w:t>
      </w:r>
      <w:proofErr w:type="spellEnd"/>
      <w:r>
        <w:rPr>
          <w:u w:val="single"/>
        </w:rPr>
        <w:t xml:space="preserve">: </w:t>
      </w:r>
    </w:p>
    <w:p w:rsidR="00FA6A71" w:rsidRDefault="00FA6A71">
      <w:pPr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школы</w:t>
      </w:r>
      <w:proofErr w:type="spellEnd"/>
      <w:r>
        <w:rPr>
          <w:sz w:val="24"/>
          <w:szCs w:val="24"/>
        </w:rPr>
        <w:t xml:space="preserve">; </w:t>
      </w:r>
    </w:p>
    <w:p w:rsidR="00FA6A71" w:rsidRDefault="00FA6A71">
      <w:pPr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образовательным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процессом</w:t>
      </w:r>
      <w:proofErr w:type="spellEnd"/>
      <w:r>
        <w:rPr>
          <w:sz w:val="24"/>
          <w:szCs w:val="24"/>
        </w:rPr>
        <w:t>;</w:t>
      </w:r>
    </w:p>
    <w:p w:rsidR="00FA6A71" w:rsidRDefault="00FA6A71">
      <w:pPr>
        <w:numPr>
          <w:ilvl w:val="0"/>
          <w:numId w:val="1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 управления реализацией требований государственных документов;</w:t>
      </w:r>
    </w:p>
    <w:p w:rsidR="00FA6A71" w:rsidRDefault="00FA6A71">
      <w:pPr>
        <w:numPr>
          <w:ilvl w:val="0"/>
          <w:numId w:val="1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 соблюдения Положения о документообороте ОУ;</w:t>
      </w:r>
    </w:p>
    <w:p w:rsidR="00FA6A71" w:rsidRDefault="00FA6A71">
      <w:pPr>
        <w:numPr>
          <w:ilvl w:val="0"/>
          <w:numId w:val="1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 управления материально-технической базой образовательного процесса;</w:t>
      </w:r>
    </w:p>
    <w:p w:rsidR="00FA6A71" w:rsidRDefault="00FA6A71">
      <w:pPr>
        <w:numPr>
          <w:ilvl w:val="0"/>
          <w:numId w:val="1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 управления профессиональным ростом педагогов школы;</w:t>
      </w:r>
    </w:p>
    <w:p w:rsidR="00FA6A71" w:rsidRDefault="00FA6A71">
      <w:pPr>
        <w:numPr>
          <w:ilvl w:val="0"/>
          <w:numId w:val="14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компетентность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субъектов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управления</w:t>
      </w:r>
      <w:proofErr w:type="spellEnd"/>
      <w:r>
        <w:rPr>
          <w:sz w:val="24"/>
          <w:szCs w:val="24"/>
        </w:rPr>
        <w:t>.</w:t>
      </w:r>
    </w:p>
    <w:p w:rsidR="00FA6A71" w:rsidRDefault="00FA6A71">
      <w:pPr>
        <w:pStyle w:val="a5"/>
        <w:spacing w:before="75" w:after="75" w:line="253" w:lineRule="atLeast"/>
        <w:jc w:val="both"/>
        <w:rPr>
          <w:rStyle w:val="a3"/>
        </w:rPr>
      </w:pPr>
    </w:p>
    <w:p w:rsidR="00FA6A71" w:rsidRDefault="00FA6A71">
      <w:pPr>
        <w:pStyle w:val="a5"/>
        <w:spacing w:before="75" w:after="150"/>
        <w:jc w:val="both"/>
        <w:rPr>
          <w:rStyle w:val="a3"/>
          <w:lang w:val="ru-RU"/>
        </w:rPr>
      </w:pPr>
      <w:r>
        <w:rPr>
          <w:rStyle w:val="a3"/>
          <w:lang w:val="ru-RU"/>
        </w:rPr>
        <w:t xml:space="preserve">10. Формы, методы и порядок процедур внутреннего мониторинга качества образования </w:t>
      </w:r>
    </w:p>
    <w:p w:rsidR="00FA6A71" w:rsidRDefault="00FA6A71">
      <w:pPr>
        <w:pStyle w:val="a5"/>
        <w:spacing w:before="75" w:after="150"/>
        <w:jc w:val="both"/>
        <w:rPr>
          <w:lang w:val="ru-RU"/>
        </w:rPr>
      </w:pPr>
      <w:r>
        <w:rPr>
          <w:lang w:val="ru-RU"/>
        </w:rPr>
        <w:t>10.1. Мониторинг качества образования в Школе  проводится посредством:</w:t>
      </w:r>
    </w:p>
    <w:p w:rsidR="00FA6A71" w:rsidRDefault="00FA6A71">
      <w:pPr>
        <w:pStyle w:val="a4"/>
        <w:ind w:left="180" w:firstLine="5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системы внутреннего мониторинга качества образования</w:t>
      </w:r>
    </w:p>
    <w:p w:rsidR="00FA6A71" w:rsidRDefault="00FA6A71">
      <w:pPr>
        <w:pStyle w:val="a4"/>
        <w:ind w:left="180" w:firstLine="5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государственной (итоговой) аттестации выпускников;</w:t>
      </w:r>
    </w:p>
    <w:p w:rsidR="00FA6A71" w:rsidRDefault="00FA6A71">
      <w:pPr>
        <w:pStyle w:val="a4"/>
        <w:ind w:left="180" w:firstLine="5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внешнего мониторинга качества образования.</w:t>
      </w:r>
    </w:p>
    <w:p w:rsidR="00FA6A71" w:rsidRDefault="00FA6A71">
      <w:pPr>
        <w:pStyle w:val="a4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10.2.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В качестве источников данных для мониторинга качества образования используются:</w:t>
      </w:r>
    </w:p>
    <w:p w:rsidR="00FA6A71" w:rsidRDefault="00FA6A71">
      <w:pPr>
        <w:pStyle w:val="a5"/>
        <w:numPr>
          <w:ilvl w:val="0"/>
          <w:numId w:val="1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анализ результатов стартовой диагностики, промежуточной и итоговой аттестации; </w:t>
      </w:r>
    </w:p>
    <w:p w:rsidR="00FA6A71" w:rsidRDefault="00FA6A71">
      <w:pPr>
        <w:pStyle w:val="a5"/>
        <w:numPr>
          <w:ilvl w:val="0"/>
          <w:numId w:val="15"/>
        </w:numPr>
        <w:jc w:val="both"/>
        <w:rPr>
          <w:color w:val="000000"/>
        </w:rPr>
      </w:pPr>
      <w:proofErr w:type="spellStart"/>
      <w:r>
        <w:rPr>
          <w:color w:val="000000"/>
        </w:rPr>
        <w:t>анализ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достижений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учащихся</w:t>
      </w:r>
      <w:proofErr w:type="spellEnd"/>
      <w:r>
        <w:rPr>
          <w:color w:val="000000"/>
        </w:rPr>
        <w:t xml:space="preserve">; </w:t>
      </w:r>
    </w:p>
    <w:p w:rsidR="00FA6A71" w:rsidRDefault="00FA6A71">
      <w:pPr>
        <w:pStyle w:val="a5"/>
        <w:numPr>
          <w:ilvl w:val="0"/>
          <w:numId w:val="1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анализ результатов внутренних статистических и социологических исследований; </w:t>
      </w:r>
    </w:p>
    <w:p w:rsidR="00FA6A71" w:rsidRDefault="00FA6A71">
      <w:pPr>
        <w:pStyle w:val="a5"/>
        <w:numPr>
          <w:ilvl w:val="0"/>
          <w:numId w:val="1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анализ </w:t>
      </w:r>
      <w:proofErr w:type="spellStart"/>
      <w:r>
        <w:rPr>
          <w:color w:val="000000"/>
          <w:lang w:val="ru-RU"/>
        </w:rPr>
        <w:t>внутришкольного</w:t>
      </w:r>
      <w:proofErr w:type="spellEnd"/>
      <w:r>
        <w:rPr>
          <w:color w:val="000000"/>
          <w:lang w:val="ru-RU"/>
        </w:rPr>
        <w:t xml:space="preserve"> направления аттестации педагогических и руководящих работников лицея; </w:t>
      </w:r>
    </w:p>
    <w:p w:rsidR="00FA6A71" w:rsidRDefault="00FA6A71">
      <w:pPr>
        <w:pStyle w:val="a5"/>
        <w:numPr>
          <w:ilvl w:val="0"/>
          <w:numId w:val="15"/>
        </w:numPr>
        <w:jc w:val="both"/>
        <w:rPr>
          <w:color w:val="000000"/>
        </w:rPr>
      </w:pPr>
      <w:proofErr w:type="spellStart"/>
      <w:r>
        <w:rPr>
          <w:color w:val="000000"/>
        </w:rPr>
        <w:t>результаты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срезов</w:t>
      </w:r>
      <w:proofErr w:type="spellEnd"/>
      <w:r>
        <w:rPr>
          <w:color w:val="000000"/>
        </w:rPr>
        <w:t xml:space="preserve">; </w:t>
      </w:r>
    </w:p>
    <w:p w:rsidR="00FA6A71" w:rsidRDefault="00FA6A71">
      <w:pPr>
        <w:pStyle w:val="a5"/>
        <w:numPr>
          <w:ilvl w:val="0"/>
          <w:numId w:val="1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результаты медицинских и психологических исследований, проводимых по инициативе медицинской службы и администрации школы.</w:t>
      </w:r>
    </w:p>
    <w:p w:rsidR="00FA6A71" w:rsidRDefault="00FA6A71">
      <w:pPr>
        <w:pStyle w:val="a5"/>
        <w:spacing w:before="75" w:after="75" w:line="253" w:lineRule="atLeast"/>
        <w:jc w:val="both"/>
        <w:rPr>
          <w:rStyle w:val="a3"/>
          <w:lang w:val="ru-RU"/>
        </w:rPr>
      </w:pPr>
    </w:p>
    <w:p w:rsidR="00FA6A71" w:rsidRDefault="00FA6A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10.3</w:t>
      </w:r>
      <w:proofErr w:type="gramStart"/>
      <w:r>
        <w:rPr>
          <w:sz w:val="24"/>
          <w:szCs w:val="24"/>
          <w:lang w:val="ru-RU"/>
        </w:rPr>
        <w:t xml:space="preserve">  Д</w:t>
      </w:r>
      <w:proofErr w:type="gramEnd"/>
      <w:r>
        <w:rPr>
          <w:sz w:val="24"/>
          <w:szCs w:val="24"/>
          <w:lang w:val="ru-RU"/>
        </w:rPr>
        <w:t>ля проведения внутреннего мониторинга качества образования в Школе установлен следующий порядок:</w:t>
      </w:r>
    </w:p>
    <w:p w:rsidR="00FA6A71" w:rsidRDefault="00FA6A71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Операционально и </w:t>
      </w:r>
      <w:proofErr w:type="spellStart"/>
      <w:r>
        <w:rPr>
          <w:sz w:val="24"/>
          <w:szCs w:val="24"/>
          <w:lang w:val="ru-RU"/>
        </w:rPr>
        <w:t>диагностично</w:t>
      </w:r>
      <w:proofErr w:type="spellEnd"/>
      <w:r>
        <w:rPr>
          <w:sz w:val="24"/>
          <w:szCs w:val="24"/>
          <w:lang w:val="ru-RU"/>
        </w:rPr>
        <w:t xml:space="preserve"> прописываются цели мониторинга как результаты деятельности всех субъектов, определяющих качество школьного образования.</w:t>
      </w:r>
    </w:p>
    <w:p w:rsidR="00FA6A71" w:rsidRDefault="00FA6A71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Определяется содержание по целям (объекты контроля и </w:t>
      </w:r>
      <w:proofErr w:type="spellStart"/>
      <w:r>
        <w:rPr>
          <w:sz w:val="24"/>
          <w:szCs w:val="24"/>
          <w:lang w:val="ru-RU"/>
        </w:rPr>
        <w:t>критериальный</w:t>
      </w:r>
      <w:proofErr w:type="spellEnd"/>
      <w:r>
        <w:rPr>
          <w:sz w:val="24"/>
          <w:szCs w:val="24"/>
          <w:lang w:val="ru-RU"/>
        </w:rPr>
        <w:t xml:space="preserve"> аппарат оценки качества этих объектов).</w:t>
      </w:r>
    </w:p>
    <w:p w:rsidR="00FA6A71" w:rsidRDefault="00FA6A71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данного содержания выбирается диагностический инструментарий (формы, методы и технологии измерений).</w:t>
      </w:r>
    </w:p>
    <w:p w:rsidR="00FA6A71" w:rsidRDefault="00FA6A71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Определяются условия и субъекты реализации каждой процедуры мониторинга.</w:t>
      </w:r>
    </w:p>
    <w:p w:rsidR="00FA6A71" w:rsidRDefault="00FA6A71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Определяется формат получаемых продуктов (справки, обобщения, аналитические документы).</w:t>
      </w:r>
    </w:p>
    <w:p w:rsidR="00FA6A71" w:rsidRDefault="00FA6A71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Определяются механизмы обратной связи – кому и зачем нужны данные полученных продуктов (управление по результатам мониторинга).</w:t>
      </w:r>
    </w:p>
    <w:p w:rsidR="00FA6A71" w:rsidRDefault="00FA6A71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Сбор, структурирование, обработка, анализ и интерпретация данных, используемых для мониторинга. </w:t>
      </w:r>
    </w:p>
    <w:p w:rsidR="00FA6A71" w:rsidRDefault="00FA6A71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Подготовка документов по итогам анализа полученных данных.</w:t>
      </w:r>
    </w:p>
    <w:p w:rsidR="00FA6A71" w:rsidRDefault="00FA6A71">
      <w:pPr>
        <w:numPr>
          <w:ilvl w:val="2"/>
          <w:numId w:val="9"/>
        </w:numPr>
        <w:tabs>
          <w:tab w:val="clear" w:pos="2160"/>
          <w:tab w:val="num" w:pos="720"/>
        </w:tabs>
        <w:ind w:left="720" w:hanging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Распространение результатов мониторинга среди пользователей мониторинга.</w:t>
      </w:r>
    </w:p>
    <w:p w:rsidR="00FA6A71" w:rsidRDefault="00FA6A71">
      <w:pPr>
        <w:pStyle w:val="a4"/>
        <w:spacing w:line="360" w:lineRule="auto"/>
        <w:jc w:val="both"/>
        <w:rPr>
          <w:sz w:val="24"/>
          <w:szCs w:val="24"/>
          <w:lang w:val="ru-RU"/>
        </w:rPr>
      </w:pP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10.4. Периодичность проведения мониторинга качества образования, объекты мониторинга устанавливаются в плане внутреннего мониторинга качества образования. (См. Приложение)</w:t>
      </w:r>
    </w:p>
    <w:p w:rsidR="00FA6A71" w:rsidRDefault="00FA6A71">
      <w:pPr>
        <w:pStyle w:val="a5"/>
        <w:spacing w:before="75" w:after="75" w:line="253" w:lineRule="atLeast"/>
        <w:jc w:val="both"/>
        <w:rPr>
          <w:rStyle w:val="a3"/>
          <w:lang w:val="ru-RU"/>
        </w:rPr>
      </w:pPr>
    </w:p>
    <w:p w:rsidR="00FA6A71" w:rsidRDefault="00FA6A71">
      <w:pPr>
        <w:pStyle w:val="a5"/>
        <w:spacing w:before="75" w:after="75" w:line="253" w:lineRule="atLeast"/>
        <w:jc w:val="both"/>
        <w:rPr>
          <w:rStyle w:val="a3"/>
          <w:lang w:val="ru-RU"/>
        </w:rPr>
      </w:pPr>
      <w:r>
        <w:rPr>
          <w:rStyle w:val="a3"/>
          <w:lang w:val="ru-RU"/>
        </w:rPr>
        <w:t xml:space="preserve">11. Обязанности и ответственность участников образовательных отношений при организации внутреннего мониторинга качества образования 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11.1. Организационная структура, занимающаяся внутренним мониторингом, экспертизой качества образования и интерпретацией полученных результатов, включает в себя: администрацию, педагогический совет, методический совет, методические объединения учителей-предметников Школы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</w:p>
    <w:p w:rsidR="00FA6A71" w:rsidRDefault="00FA6A7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proofErr w:type="spellStart"/>
      <w:r>
        <w:rPr>
          <w:sz w:val="24"/>
          <w:szCs w:val="24"/>
        </w:rPr>
        <w:t>Администрация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школы</w:t>
      </w:r>
      <w:proofErr w:type="spellEnd"/>
      <w:r>
        <w:rPr>
          <w:sz w:val="24"/>
          <w:szCs w:val="24"/>
        </w:rPr>
        <w:t>:</w:t>
      </w:r>
    </w:p>
    <w:p w:rsidR="00FA6A71" w:rsidRDefault="00FA6A71">
      <w:pPr>
        <w:pStyle w:val="a4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формирует, утверждает приказом директора школы и контролирует исполнение блока локальных актов, регулирующих функционирование внутренней системы мониторинга качества </w:t>
      </w:r>
      <w:proofErr w:type="spellStart"/>
      <w:r>
        <w:rPr>
          <w:sz w:val="24"/>
          <w:szCs w:val="24"/>
          <w:lang w:val="ru-RU"/>
        </w:rPr>
        <w:t>образованиялицея</w:t>
      </w:r>
      <w:proofErr w:type="spellEnd"/>
      <w:r>
        <w:rPr>
          <w:sz w:val="24"/>
          <w:szCs w:val="24"/>
          <w:lang w:val="ru-RU"/>
        </w:rPr>
        <w:t xml:space="preserve"> и приложений к ним;</w:t>
      </w:r>
    </w:p>
    <w:p w:rsidR="00FA6A71" w:rsidRDefault="00FA6A71">
      <w:pPr>
        <w:pStyle w:val="a4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разрабатывает мероприятия и готовит предложения, направленные на совершенствование системы внутреннего мониторинга качества образования школы, участвует в этих мероприятиях; </w:t>
      </w:r>
    </w:p>
    <w:p w:rsidR="00FA6A71" w:rsidRDefault="00FA6A71">
      <w:pPr>
        <w:pStyle w:val="a4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FA6A71" w:rsidRDefault="00FA6A71">
      <w:pPr>
        <w:pStyle w:val="a4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обеспечивает на основе образовательных программ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A6A71" w:rsidRDefault="00FA6A71">
      <w:pPr>
        <w:pStyle w:val="a4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FA6A71" w:rsidRDefault="00FA6A71">
      <w:pPr>
        <w:pStyle w:val="a4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организует изучение информационных </w:t>
      </w:r>
      <w:proofErr w:type="gramStart"/>
      <w:r>
        <w:rPr>
          <w:sz w:val="24"/>
          <w:szCs w:val="24"/>
          <w:lang w:val="ru-RU"/>
        </w:rPr>
        <w:t>запросов основных пользователей системы оценки качества образования</w:t>
      </w:r>
      <w:proofErr w:type="gramEnd"/>
      <w:r>
        <w:rPr>
          <w:sz w:val="24"/>
          <w:szCs w:val="24"/>
          <w:lang w:val="ru-RU"/>
        </w:rPr>
        <w:t xml:space="preserve">; </w:t>
      </w:r>
    </w:p>
    <w:p w:rsidR="00FA6A71" w:rsidRDefault="00FA6A71">
      <w:pPr>
        <w:pStyle w:val="a4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информационно-аналитические материалы по результатам мониторинга качества образования (анализ работы школы за учебный год, ежегодный публичный доклад директора школы);</w:t>
      </w:r>
    </w:p>
    <w:p w:rsidR="00FA6A71" w:rsidRDefault="00FA6A71">
      <w:pPr>
        <w:pStyle w:val="a4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>
        <w:rPr>
          <w:sz w:val="24"/>
          <w:szCs w:val="24"/>
          <w:lang w:val="ru-RU"/>
        </w:rPr>
        <w:t>реализации внутренней системы мониторинга качества образования</w:t>
      </w:r>
      <w:proofErr w:type="gramEnd"/>
      <w:r>
        <w:rPr>
          <w:sz w:val="24"/>
          <w:szCs w:val="24"/>
          <w:lang w:val="ru-RU"/>
        </w:rPr>
        <w:t xml:space="preserve">. 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11.3. Методический совет школы, методические объединения учителей-предметников и  консилиум: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 xml:space="preserve">участвуют в разработке методики мониторинга качества образования; системы показателей, характеризующих состояние и динамику развития школы; критериев </w:t>
      </w:r>
      <w:proofErr w:type="gramStart"/>
      <w:r>
        <w:rPr>
          <w:sz w:val="24"/>
          <w:szCs w:val="24"/>
          <w:lang w:val="ru-RU"/>
        </w:rPr>
        <w:t>оценки результативности профессиональной деятельности педагогов школы</w:t>
      </w:r>
      <w:proofErr w:type="gramEnd"/>
      <w:r>
        <w:rPr>
          <w:sz w:val="24"/>
          <w:szCs w:val="24"/>
          <w:lang w:val="ru-RU"/>
        </w:rPr>
        <w:t>;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содействуют подготовке работников школы и общественных экспертов к осуществлению контрольно-оценочных процедур;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 xml:space="preserve">проводят экспертизу организации, содержания и результатов </w:t>
      </w:r>
      <w:proofErr w:type="gramStart"/>
      <w:r>
        <w:rPr>
          <w:sz w:val="24"/>
          <w:szCs w:val="24"/>
          <w:lang w:val="ru-RU"/>
        </w:rPr>
        <w:t>аттестации</w:t>
      </w:r>
      <w:proofErr w:type="gramEnd"/>
      <w:r>
        <w:rPr>
          <w:sz w:val="24"/>
          <w:szCs w:val="24"/>
          <w:lang w:val="ru-RU"/>
        </w:rPr>
        <w:t xml:space="preserve"> обучающихся и формируют предложения по их совершенствованию;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готовят предложения для администрации по выработке управленческих решений по результатам мониторинга качества образования на уровне школы.</w:t>
      </w:r>
    </w:p>
    <w:p w:rsidR="00FA6A71" w:rsidRDefault="00FA6A71">
      <w:pPr>
        <w:pStyle w:val="a4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5.4. Педагогический совет школы: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содействует определению стратегических направлений развития системы образования в школе;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содействует реализации принципа общественного участия в управлении образованием в школе;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принимает участие:</w:t>
      </w:r>
    </w:p>
    <w:p w:rsidR="00FA6A71" w:rsidRDefault="00FA6A71">
      <w:pPr>
        <w:pStyle w:val="a4"/>
        <w:ind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ab/>
        <w:t xml:space="preserve">в формировании информационных </w:t>
      </w:r>
      <w:proofErr w:type="gramStart"/>
      <w:r>
        <w:rPr>
          <w:sz w:val="24"/>
          <w:szCs w:val="24"/>
          <w:lang w:val="ru-RU"/>
        </w:rPr>
        <w:t>запросов основных пользователей системы мониторинга качества образования школы</w:t>
      </w:r>
      <w:proofErr w:type="gramEnd"/>
      <w:r>
        <w:rPr>
          <w:sz w:val="24"/>
          <w:szCs w:val="24"/>
          <w:lang w:val="ru-RU"/>
        </w:rPr>
        <w:t>;</w:t>
      </w:r>
    </w:p>
    <w:p w:rsidR="00FA6A71" w:rsidRDefault="00FA6A71">
      <w:pPr>
        <w:pStyle w:val="a4"/>
        <w:ind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ab/>
        <w:t>в обсуждении системы показателей, характеризующих состояние и динамику развития системы образования;</w:t>
      </w:r>
    </w:p>
    <w:p w:rsidR="00FA6A71" w:rsidRDefault="00FA6A71">
      <w:pPr>
        <w:pStyle w:val="a4"/>
        <w:ind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ab/>
        <w:t>в экспертизе качества образовательных результатов, условий организации образовательного процесса в школе;</w:t>
      </w:r>
    </w:p>
    <w:p w:rsidR="00FA6A71" w:rsidRDefault="00FA6A71">
      <w:pPr>
        <w:pStyle w:val="a4"/>
        <w:ind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ab/>
        <w:t>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•</w:t>
      </w:r>
      <w:r>
        <w:rPr>
          <w:sz w:val="24"/>
          <w:szCs w:val="24"/>
          <w:lang w:val="ru-RU"/>
        </w:rPr>
        <w:tab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>
        <w:rPr>
          <w:sz w:val="24"/>
          <w:szCs w:val="24"/>
          <w:lang w:val="ru-RU"/>
        </w:rPr>
        <w:t>жизни</w:t>
      </w:r>
      <w:proofErr w:type="gramEnd"/>
      <w:r>
        <w:rPr>
          <w:sz w:val="24"/>
          <w:szCs w:val="24"/>
          <w:lang w:val="ru-RU"/>
        </w:rPr>
        <w:t xml:space="preserve"> обучающихся и другие вопросы образовательной деятельности школы;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принимает решение о перечне учебных предметов, выносимых на промежуточную аттестацию по результатам учебного года.</w:t>
      </w:r>
    </w:p>
    <w:p w:rsidR="00FA6A71" w:rsidRDefault="00FA6A71">
      <w:pPr>
        <w:pStyle w:val="a5"/>
        <w:spacing w:before="75" w:after="75" w:line="253" w:lineRule="atLeast"/>
        <w:jc w:val="both"/>
        <w:rPr>
          <w:lang w:val="ru-RU"/>
        </w:rPr>
      </w:pPr>
      <w:r>
        <w:rPr>
          <w:rStyle w:val="a3"/>
          <w:lang w:val="ru-RU"/>
        </w:rPr>
        <w:t>12. Срок действия Положения</w:t>
      </w:r>
    </w:p>
    <w:p w:rsidR="00FA6A71" w:rsidRDefault="00FA6A7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действия данного Положения неограничен. Школа   оставляет за собой право вносить изменения в Положение.  Изменения и дополнения в настоящее Положение вносятся Педагогическим советом и утверждаются на его заседании.</w:t>
      </w:r>
    </w:p>
    <w:p w:rsidR="00FA6A71" w:rsidRDefault="00FA6A71">
      <w:pPr>
        <w:tabs>
          <w:tab w:val="num" w:pos="1260"/>
        </w:tabs>
        <w:jc w:val="both"/>
        <w:rPr>
          <w:lang w:val="ru-RU"/>
        </w:rPr>
        <w:sectPr w:rsidR="00FA6A71">
          <w:headerReference w:type="default" r:id="rId8"/>
          <w:footerReference w:type="default" r:id="rId9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A6A71" w:rsidRDefault="00FA6A71">
      <w:pPr>
        <w:jc w:val="right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Приложение 1</w:t>
      </w:r>
    </w:p>
    <w:p w:rsidR="00FA6A71" w:rsidRDefault="00FA6A71">
      <w:pPr>
        <w:jc w:val="right"/>
        <w:rPr>
          <w:i/>
          <w:iCs/>
          <w:lang w:val="ru-RU"/>
        </w:rPr>
      </w:pPr>
    </w:p>
    <w:p w:rsidR="00FA6A71" w:rsidRDefault="00FA6A7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Содержание системы внутреннего мониторинга качества образования в Школе</w:t>
      </w:r>
    </w:p>
    <w:tbl>
      <w:tblPr>
        <w:tblpPr w:leftFromText="180" w:rightFromText="180" w:vertAnchor="text" w:horzAnchor="margin" w:tblpXSpec="center" w:tblpY="16"/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31"/>
        <w:gridCol w:w="2552"/>
        <w:gridCol w:w="2150"/>
        <w:gridCol w:w="2036"/>
        <w:gridCol w:w="1344"/>
      </w:tblGrid>
      <w:tr w:rsidR="00D91921" w:rsidTr="00D91921">
        <w:trPr>
          <w:trHeight w:val="562"/>
        </w:trPr>
        <w:tc>
          <w:tcPr>
            <w:tcW w:w="560" w:type="dxa"/>
          </w:tcPr>
          <w:p w:rsidR="00D91921" w:rsidRDefault="00D91921" w:rsidP="00D91921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:rsidR="00D91921" w:rsidRDefault="00D91921" w:rsidP="00D9192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231" w:type="dxa"/>
          </w:tcPr>
          <w:p w:rsidR="00D91921" w:rsidRDefault="00D91921" w:rsidP="00D9192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Объекты мониторинга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Методы оценки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Отв.</w:t>
            </w:r>
          </w:p>
        </w:tc>
        <w:tc>
          <w:tcPr>
            <w:tcW w:w="1344" w:type="dxa"/>
          </w:tcPr>
          <w:p w:rsidR="00D91921" w:rsidRDefault="00D91921" w:rsidP="00D9192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Срок</w:t>
            </w:r>
          </w:p>
        </w:tc>
      </w:tr>
      <w:tr w:rsidR="00D91921" w:rsidTr="00D91921">
        <w:trPr>
          <w:trHeight w:val="286"/>
        </w:trPr>
        <w:tc>
          <w:tcPr>
            <w:tcW w:w="10873" w:type="dxa"/>
            <w:gridSpan w:val="6"/>
          </w:tcPr>
          <w:p w:rsidR="00D91921" w:rsidRDefault="00D91921" w:rsidP="00D919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. КАЧЕСТВО ОБРАЗОВАТЕЛЬНЫХ РЕЗУЛЬТАТОВ</w:t>
            </w:r>
          </w:p>
        </w:tc>
      </w:tr>
      <w:tr w:rsidR="00D91921" w:rsidRPr="00D91921" w:rsidTr="00D91921">
        <w:trPr>
          <w:trHeight w:val="1392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31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 xml:space="preserve">Здоровье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Динамика в доле учащихся, имеющих отклонение в здоровье.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Доля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, которые занимаются спортом.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Процент пропусков уроков по болезни.</w:t>
            </w:r>
          </w:p>
        </w:tc>
        <w:tc>
          <w:tcPr>
            <w:tcW w:w="215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 xml:space="preserve">Включенное наблюдение,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мед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.о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смотр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Соц. педагог,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мед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аботник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Кл.руководители</w:t>
            </w:r>
            <w:proofErr w:type="spellEnd"/>
          </w:p>
        </w:tc>
        <w:tc>
          <w:tcPr>
            <w:tcW w:w="1344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учебного года,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 течение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уч. года.</w:t>
            </w:r>
          </w:p>
        </w:tc>
      </w:tr>
      <w:tr w:rsidR="00D91921" w:rsidTr="00D91921">
        <w:trPr>
          <w:trHeight w:val="2774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1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 xml:space="preserve">Личностные образовательные результаты </w:t>
            </w:r>
          </w:p>
          <w:p w:rsidR="00D91921" w:rsidRDefault="00D91921" w:rsidP="00D91921"/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социализированности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и уровень воспитанности в соответствии с перечнем из образовательной программы.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Уровень учебно-познавательной мотивации (базовый, познавательный, социальный, социально-духовный).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ценностей здорового образа жизни (ЗОЖ)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Сравнение с данными независимой  диагностики.</w:t>
            </w:r>
          </w:p>
        </w:tc>
        <w:tc>
          <w:tcPr>
            <w:tcW w:w="215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Включенное наблюдение, анкетирование, тестирование.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Школьный психолог, </w:t>
            </w:r>
          </w:p>
          <w:p w:rsidR="00D91921" w:rsidRDefault="00D91921" w:rsidP="00D91921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соц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едагог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Кл.руководители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руководители МО. </w:t>
            </w:r>
          </w:p>
        </w:tc>
        <w:tc>
          <w:tcPr>
            <w:tcW w:w="1344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учебного года,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конец 1 полугодия,</w:t>
            </w:r>
          </w:p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конец уч. года.</w:t>
            </w:r>
          </w:p>
        </w:tc>
      </w:tr>
      <w:tr w:rsidR="00D91921" w:rsidTr="00D91921">
        <w:trPr>
          <w:trHeight w:val="3879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31" w:type="dxa"/>
          </w:tcPr>
          <w:p w:rsidR="00D91921" w:rsidRDefault="00D91921" w:rsidP="00D91921">
            <w:proofErr w:type="spellStart"/>
            <w:r>
              <w:rPr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образовательные результаты 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регулятивных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УУД (организация и управление, навыки системного экологического мышления).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познавательных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УУД (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общеучебные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логические, информационные,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знаково-символические умения, смысловое чтение).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коммуникативных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УУД (работа в группе, монологическая речь).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развития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ИКТ-компетентности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(преобразование информации, владение ПК, навыки грамотного использования Интернета).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Контрольно-методические срезы (КМС), включенное наблюдение.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.д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по УВР, руководители МО</w:t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1 раз в полугодие</w:t>
            </w:r>
          </w:p>
        </w:tc>
      </w:tr>
      <w:tr w:rsidR="00D91921" w:rsidTr="00D91921">
        <w:trPr>
          <w:trHeight w:val="1944"/>
        </w:trPr>
        <w:tc>
          <w:tcPr>
            <w:tcW w:w="560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231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 xml:space="preserve">Предметные образовательные результаты 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Качество и динамика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обученности</w:t>
            </w:r>
            <w:proofErr w:type="spellEnd"/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Сравнение уровня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обученности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 данными независимой диагностики (в том числе ГИА-9 и ЕГЭ) для части предметов.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Стартовая диагностика,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Промежуточная и итоговая аттестация, КМС внешней экспертизы.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.д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по УВР, руководители МО</w:t>
            </w:r>
          </w:p>
        </w:tc>
        <w:tc>
          <w:tcPr>
            <w:tcW w:w="1344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Начало </w:t>
            </w:r>
          </w:p>
          <w:p w:rsidR="00D91921" w:rsidRDefault="00D91921" w:rsidP="00D91921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уч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.г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ода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конец 1-го полугодия,</w:t>
            </w:r>
          </w:p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конец уч. года.</w:t>
            </w:r>
          </w:p>
        </w:tc>
      </w:tr>
      <w:tr w:rsidR="00D91921" w:rsidTr="00D91921">
        <w:trPr>
          <w:trHeight w:val="839"/>
        </w:trPr>
        <w:tc>
          <w:tcPr>
            <w:tcW w:w="560" w:type="dxa"/>
            <w:vMerge/>
          </w:tcPr>
          <w:p w:rsidR="00D91921" w:rsidRDefault="00D91921" w:rsidP="00D91921"/>
        </w:tc>
        <w:tc>
          <w:tcPr>
            <w:tcW w:w="2231" w:type="dxa"/>
            <w:vMerge/>
          </w:tcPr>
          <w:p w:rsidR="00D91921" w:rsidRDefault="00D91921" w:rsidP="00D91921"/>
        </w:tc>
        <w:tc>
          <w:tcPr>
            <w:tcW w:w="2552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Уровень обучаемости</w:t>
            </w:r>
          </w:p>
        </w:tc>
        <w:tc>
          <w:tcPr>
            <w:tcW w:w="215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Специальные КМС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.д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по УВР, школьный психолог</w:t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Начало учебного года</w:t>
            </w:r>
          </w:p>
        </w:tc>
      </w:tr>
      <w:tr w:rsidR="00D91921" w:rsidTr="00D91921">
        <w:trPr>
          <w:trHeight w:val="1392"/>
        </w:trPr>
        <w:tc>
          <w:tcPr>
            <w:tcW w:w="560" w:type="dxa"/>
            <w:vMerge/>
          </w:tcPr>
          <w:p w:rsidR="00D91921" w:rsidRDefault="00D91921" w:rsidP="00D91921"/>
        </w:tc>
        <w:tc>
          <w:tcPr>
            <w:tcW w:w="2231" w:type="dxa"/>
            <w:vMerge/>
          </w:tcPr>
          <w:p w:rsidR="00D91921" w:rsidRDefault="00D91921" w:rsidP="00D91921"/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Достижения обучающихся на интеллектуальных и творческих конкурсах, предметных олимпиадах  и соревнованиях. </w:t>
            </w:r>
          </w:p>
        </w:tc>
        <w:tc>
          <w:tcPr>
            <w:tcW w:w="215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 xml:space="preserve">Наблюдение, Портфель достижений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обучающегося</w:t>
            </w:r>
            <w:proofErr w:type="gramEnd"/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Руководители МО, Кл. рук., учителя-предметники, педагоги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доп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.о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бразования</w:t>
            </w:r>
            <w:proofErr w:type="spellEnd"/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конец уч. года.</w:t>
            </w:r>
          </w:p>
        </w:tc>
      </w:tr>
      <w:tr w:rsidR="00D91921" w:rsidTr="00D91921">
        <w:trPr>
          <w:trHeight w:val="1392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31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Удовлетворённость родителей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качеством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образовательных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результатов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Соотношение количества родителей, положительно высказавшихся по качеству образовательных результатов, к количеству родителей неудовлетворенных  качеством образовательных результатов.</w:t>
            </w:r>
          </w:p>
        </w:tc>
        <w:tc>
          <w:tcPr>
            <w:tcW w:w="215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 xml:space="preserve">Мониторинговое </w:t>
            </w:r>
          </w:p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исследование (анкетирование)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Зам. директора по УВР,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уководители</w:t>
            </w:r>
            <w:proofErr w:type="spellEnd"/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 xml:space="preserve">конец уч. </w:t>
            </w:r>
          </w:p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года.</w:t>
            </w:r>
          </w:p>
        </w:tc>
      </w:tr>
      <w:tr w:rsidR="00D91921" w:rsidRPr="00D91921" w:rsidTr="00D91921">
        <w:trPr>
          <w:trHeight w:val="286"/>
        </w:trPr>
        <w:tc>
          <w:tcPr>
            <w:tcW w:w="10873" w:type="dxa"/>
            <w:gridSpan w:val="6"/>
          </w:tcPr>
          <w:p w:rsidR="00D91921" w:rsidRDefault="00D91921" w:rsidP="00D919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II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. КАЧЕСТВО РЕАЛИЗАЦИИ ОБРАЗОВАТЕЛЬНОГО ПРОЦЕССА</w:t>
            </w:r>
          </w:p>
        </w:tc>
      </w:tr>
      <w:tr w:rsidR="00D91921" w:rsidTr="00D91921">
        <w:trPr>
          <w:trHeight w:val="1115"/>
        </w:trPr>
        <w:tc>
          <w:tcPr>
            <w:tcW w:w="560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31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Качество обучающей предметной деятельности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организации уроков с  эффективным использованием  современных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педтехнологий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деятельностной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основе  и средств ИКТ.</w:t>
            </w:r>
          </w:p>
        </w:tc>
        <w:tc>
          <w:tcPr>
            <w:tcW w:w="2150" w:type="dxa"/>
            <w:vMerge w:val="restart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Посещение уроков;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наблюдение;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анализ самоанализа уроков;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собеседование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изучение документации;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анализ результатов учебной деятельности обучающихся;</w:t>
            </w:r>
          </w:p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анкетирование.</w:t>
            </w:r>
          </w:p>
        </w:tc>
        <w:tc>
          <w:tcPr>
            <w:tcW w:w="2036" w:type="dxa"/>
            <w:vMerge w:val="restart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Зам. директора по УВР, руководители МО</w:t>
            </w:r>
          </w:p>
        </w:tc>
        <w:tc>
          <w:tcPr>
            <w:tcW w:w="1344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течение уч. года</w:t>
            </w:r>
          </w:p>
        </w:tc>
      </w:tr>
      <w:tr w:rsidR="00D91921" w:rsidTr="00D91921">
        <w:trPr>
          <w:trHeight w:val="1852"/>
        </w:trPr>
        <w:tc>
          <w:tcPr>
            <w:tcW w:w="560" w:type="dxa"/>
            <w:vMerge/>
          </w:tcPr>
          <w:p w:rsidR="00D91921" w:rsidRDefault="00D91921" w:rsidP="00D91921"/>
        </w:tc>
        <w:tc>
          <w:tcPr>
            <w:tcW w:w="2231" w:type="dxa"/>
            <w:vMerge/>
          </w:tcPr>
          <w:p w:rsidR="00D91921" w:rsidRDefault="00D91921" w:rsidP="00D91921"/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деятельности по реализации требований по сохранению здоровья обучающихся в учебном процессе.</w:t>
            </w:r>
          </w:p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Наличие положительного эмоционального микроклимата.</w:t>
            </w:r>
          </w:p>
          <w:p w:rsidR="00D91921" w:rsidRDefault="00D91921" w:rsidP="00D91921"/>
          <w:p w:rsidR="00D91921" w:rsidRDefault="00D91921" w:rsidP="00D91921"/>
        </w:tc>
        <w:tc>
          <w:tcPr>
            <w:tcW w:w="2150" w:type="dxa"/>
            <w:vMerge/>
          </w:tcPr>
          <w:p w:rsidR="00D91921" w:rsidRDefault="00D91921" w:rsidP="00D91921"/>
        </w:tc>
        <w:tc>
          <w:tcPr>
            <w:tcW w:w="2036" w:type="dxa"/>
            <w:vMerge/>
          </w:tcPr>
          <w:p w:rsidR="00D91921" w:rsidRDefault="00D91921" w:rsidP="00D91921"/>
        </w:tc>
        <w:tc>
          <w:tcPr>
            <w:tcW w:w="1344" w:type="dxa"/>
            <w:vMerge/>
          </w:tcPr>
          <w:p w:rsidR="00D91921" w:rsidRDefault="00D91921" w:rsidP="00D91921"/>
        </w:tc>
      </w:tr>
      <w:tr w:rsidR="00D91921" w:rsidRPr="00D91921" w:rsidTr="00D91921">
        <w:trPr>
          <w:trHeight w:val="839"/>
        </w:trPr>
        <w:tc>
          <w:tcPr>
            <w:tcW w:w="560" w:type="dxa"/>
            <w:vMerge/>
          </w:tcPr>
          <w:p w:rsidR="00D91921" w:rsidRDefault="00D91921" w:rsidP="00D91921"/>
        </w:tc>
        <w:tc>
          <w:tcPr>
            <w:tcW w:w="2231" w:type="dxa"/>
            <w:vMerge/>
          </w:tcPr>
          <w:p w:rsidR="00D91921" w:rsidRDefault="00D91921" w:rsidP="00D91921"/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использования дифференцированного подхода к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обучающимся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в процессе обучения.</w:t>
            </w:r>
          </w:p>
        </w:tc>
        <w:tc>
          <w:tcPr>
            <w:tcW w:w="215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036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1344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</w:tr>
      <w:tr w:rsidR="00D91921" w:rsidRPr="00D91921" w:rsidTr="00D91921">
        <w:trPr>
          <w:trHeight w:val="839"/>
        </w:trPr>
        <w:tc>
          <w:tcPr>
            <w:tcW w:w="560" w:type="dxa"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231" w:type="dxa"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Использование педагогом эффективных способов текущей диагностики своей деятельности и деятельности обучающихся.</w:t>
            </w:r>
          </w:p>
        </w:tc>
        <w:tc>
          <w:tcPr>
            <w:tcW w:w="215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1344" w:type="dxa"/>
          </w:tcPr>
          <w:p w:rsidR="00D91921" w:rsidRDefault="00D91921" w:rsidP="00D91921">
            <w:pPr>
              <w:rPr>
                <w:lang w:val="ru-RU"/>
              </w:rPr>
            </w:pPr>
          </w:p>
        </w:tc>
      </w:tr>
      <w:tr w:rsidR="00D91921" w:rsidTr="00D91921">
        <w:trPr>
          <w:trHeight w:val="3603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1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Качество деятельности педагогического коллектива по организации внеурочной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деятельности как ресурса реализации требований к «портрету выпускника»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вовлечённости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обучающихся во внеурочную образовательную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деятельность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как на базе школы, так и вне ОУ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Динамика развития  личностных результатов обучающихся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Продуктивность деятельности (анализ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содержания «Портфеля достижений учащегося»)</w:t>
            </w:r>
          </w:p>
          <w:p w:rsidR="00D91921" w:rsidRDefault="00D91921" w:rsidP="00D91921">
            <w:pPr>
              <w:rPr>
                <w:i/>
                <w:iCs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Удовлетворённость учащихся, их родителей, педагогов организацией внеурочной деятельности и её результатами.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Посещение занятий в/деятельности;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наблюдение;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анализ самоанализа занятий;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собеседование;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изучение документации;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анализ результатов внеурочной деятельности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обучающихся;</w:t>
            </w:r>
          </w:p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анкетирование.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Зам. по УВР,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уководители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педагоги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доп.образования</w:t>
            </w:r>
            <w:proofErr w:type="spellEnd"/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</w:tr>
      <w:tr w:rsidR="00D91921" w:rsidTr="00D91921">
        <w:trPr>
          <w:trHeight w:val="839"/>
        </w:trPr>
        <w:tc>
          <w:tcPr>
            <w:tcW w:w="560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231" w:type="dxa"/>
            <w:vMerge w:val="restart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реализации системы воспитательной работы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развития и сплочения ученического коллектива, характер межличностных отношений</w:t>
            </w:r>
          </w:p>
        </w:tc>
        <w:tc>
          <w:tcPr>
            <w:tcW w:w="2150" w:type="dxa"/>
            <w:vMerge w:val="restart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Посещение событий воспитательной программы, занятий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доп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.о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бразования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наблюдение;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анализ самоанализа занятий;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собеседование;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изучение документации;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анализ результатов дополнительного образования,  </w:t>
            </w:r>
          </w:p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анкетирование.</w:t>
            </w:r>
          </w:p>
        </w:tc>
        <w:tc>
          <w:tcPr>
            <w:tcW w:w="2036" w:type="dxa"/>
            <w:vMerge w:val="restart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Зам. по УВР,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уководители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педагоги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доп.образования</w:t>
            </w:r>
            <w:proofErr w:type="spellEnd"/>
          </w:p>
        </w:tc>
        <w:tc>
          <w:tcPr>
            <w:tcW w:w="1344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</w:tr>
      <w:tr w:rsidR="00D91921" w:rsidRPr="00D91921" w:rsidTr="00D91921">
        <w:trPr>
          <w:trHeight w:val="562"/>
        </w:trPr>
        <w:tc>
          <w:tcPr>
            <w:tcW w:w="560" w:type="dxa"/>
            <w:vMerge/>
          </w:tcPr>
          <w:p w:rsidR="00D91921" w:rsidRDefault="00D91921" w:rsidP="00D91921"/>
        </w:tc>
        <w:tc>
          <w:tcPr>
            <w:tcW w:w="2231" w:type="dxa"/>
            <w:vMerge/>
          </w:tcPr>
          <w:p w:rsidR="00D91921" w:rsidRDefault="00D91921" w:rsidP="00D91921"/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Профессиональная позиция педагога как воспитателя</w:t>
            </w:r>
          </w:p>
        </w:tc>
        <w:tc>
          <w:tcPr>
            <w:tcW w:w="215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036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1344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</w:tr>
      <w:tr w:rsidR="00D91921" w:rsidRPr="00D91921" w:rsidTr="00D91921">
        <w:trPr>
          <w:trHeight w:val="839"/>
        </w:trPr>
        <w:tc>
          <w:tcPr>
            <w:tcW w:w="56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231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деятельности педагогов-предметников по организации предметных событий в  лицее и вне школы.</w:t>
            </w:r>
          </w:p>
        </w:tc>
        <w:tc>
          <w:tcPr>
            <w:tcW w:w="215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036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1344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</w:tr>
      <w:tr w:rsidR="00D91921" w:rsidRPr="00D91921" w:rsidTr="00D91921">
        <w:trPr>
          <w:trHeight w:val="2221"/>
        </w:trPr>
        <w:tc>
          <w:tcPr>
            <w:tcW w:w="56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231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Качество дополнительного образования: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сохранность контингента всех направлений дополнительного образования; динамика уровня социальной активности и инициативы школьников; результативность участия обучающихся в программах, проектах, конкурсах, фестивалях разного уровня.</w:t>
            </w:r>
          </w:p>
        </w:tc>
        <w:tc>
          <w:tcPr>
            <w:tcW w:w="215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036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1344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</w:tr>
      <w:tr w:rsidR="00D91921" w:rsidTr="00D91921">
        <w:trPr>
          <w:trHeight w:val="1115"/>
        </w:trPr>
        <w:tc>
          <w:tcPr>
            <w:tcW w:w="560" w:type="dxa"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231" w:type="dxa"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Удовлетворённость учащихся, их родителей, педагогов воспитательными мероприятиями</w:t>
            </w:r>
          </w:p>
        </w:tc>
        <w:tc>
          <w:tcPr>
            <w:tcW w:w="215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Анкетирование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Зам. по УВР,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уководители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педагоги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доп.образования</w:t>
            </w:r>
            <w:proofErr w:type="spellEnd"/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Конец учебного года</w:t>
            </w:r>
          </w:p>
        </w:tc>
      </w:tr>
      <w:tr w:rsidR="00D91921" w:rsidTr="00D91921">
        <w:trPr>
          <w:trHeight w:val="1944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31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Качество коррекционной работы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Динамика параметров, развиваемых у  обучающихся с ОВЗ,  педагогами-специалистами в режиме индивидуально-групповой работы.</w:t>
            </w:r>
            <w:proofErr w:type="gramEnd"/>
          </w:p>
          <w:p w:rsidR="00D91921" w:rsidRDefault="00D91921" w:rsidP="00D91921">
            <w:pPr>
              <w:rPr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Динамика параметров, развиваемых у  обучающихся с ОВЗ,  в режиме интеграции.</w:t>
            </w:r>
            <w:proofErr w:type="gramEnd"/>
          </w:p>
        </w:tc>
        <w:tc>
          <w:tcPr>
            <w:tcW w:w="215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 xml:space="preserve">Специальные 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Школьный психолог,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руководитель школьного консилиума, педагоги-специалисты</w:t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</w:tr>
      <w:tr w:rsidR="00D91921" w:rsidTr="00D91921">
        <w:trPr>
          <w:trHeight w:val="562"/>
        </w:trPr>
        <w:tc>
          <w:tcPr>
            <w:tcW w:w="560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31" w:type="dxa"/>
            <w:vMerge w:val="restart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методического сопровождения образовательного процесса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Динамика роста уровня профессиональной компетентности учителя.</w:t>
            </w:r>
          </w:p>
        </w:tc>
        <w:tc>
          <w:tcPr>
            <w:tcW w:w="2150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 xml:space="preserve">Анкетирование, анализ </w:t>
            </w:r>
          </w:p>
        </w:tc>
        <w:tc>
          <w:tcPr>
            <w:tcW w:w="2036" w:type="dxa"/>
            <w:vMerge w:val="restart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Зам. директора по УВР, руководители структурных подразделений школы</w:t>
            </w:r>
          </w:p>
        </w:tc>
        <w:tc>
          <w:tcPr>
            <w:tcW w:w="1344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конце учебного года</w:t>
            </w:r>
          </w:p>
        </w:tc>
      </w:tr>
      <w:tr w:rsidR="00D91921" w:rsidRPr="00D91921" w:rsidTr="00D91921">
        <w:trPr>
          <w:trHeight w:val="562"/>
        </w:trPr>
        <w:tc>
          <w:tcPr>
            <w:tcW w:w="560" w:type="dxa"/>
            <w:vMerge/>
          </w:tcPr>
          <w:p w:rsidR="00D91921" w:rsidRDefault="00D91921" w:rsidP="00D91921"/>
        </w:tc>
        <w:tc>
          <w:tcPr>
            <w:tcW w:w="2231" w:type="dxa"/>
            <w:vMerge/>
          </w:tcPr>
          <w:p w:rsidR="00D91921" w:rsidRDefault="00D91921" w:rsidP="00D91921"/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методической деятельности методических объединений ОУ.</w:t>
            </w:r>
          </w:p>
        </w:tc>
        <w:tc>
          <w:tcPr>
            <w:tcW w:w="215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036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1344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</w:tr>
      <w:tr w:rsidR="00D91921" w:rsidRPr="00D91921" w:rsidTr="00D91921">
        <w:trPr>
          <w:trHeight w:val="286"/>
        </w:trPr>
        <w:tc>
          <w:tcPr>
            <w:tcW w:w="56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231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работы ресурсных центров лицея</w:t>
            </w:r>
          </w:p>
        </w:tc>
        <w:tc>
          <w:tcPr>
            <w:tcW w:w="215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036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1344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</w:tr>
      <w:tr w:rsidR="00D91921" w:rsidRPr="00D91921" w:rsidTr="00D91921">
        <w:trPr>
          <w:trHeight w:val="562"/>
        </w:trPr>
        <w:tc>
          <w:tcPr>
            <w:tcW w:w="56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231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Качество работы библиотеки 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медиатеки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лицея</w:t>
            </w:r>
          </w:p>
        </w:tc>
        <w:tc>
          <w:tcPr>
            <w:tcW w:w="215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036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1344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</w:tr>
      <w:tr w:rsidR="00D91921" w:rsidRPr="00D91921" w:rsidTr="00D91921">
        <w:trPr>
          <w:trHeight w:val="1944"/>
        </w:trPr>
        <w:tc>
          <w:tcPr>
            <w:tcW w:w="560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231" w:type="dxa"/>
            <w:vMerge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D91921" w:rsidRDefault="00D91921" w:rsidP="00D91921">
            <w:pPr>
              <w:rPr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деятельности социально-психологической службы.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Анализ психолого-педагогической диагностики,  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изучение документации; </w:t>
            </w:r>
          </w:p>
          <w:p w:rsidR="00D91921" w:rsidRDefault="00D91921" w:rsidP="00D91921">
            <w:proofErr w:type="spellStart"/>
            <w:r>
              <w:rPr>
                <w:sz w:val="24"/>
                <w:szCs w:val="24"/>
                <w:lang w:val="ru-RU" w:eastAsia="ru-RU"/>
              </w:rPr>
              <w:t>соц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.о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прос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анкетирование.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Школьный психолог,</w:t>
            </w:r>
          </w:p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руководитель школьного консилиума</w:t>
            </w:r>
          </w:p>
        </w:tc>
        <w:tc>
          <w:tcPr>
            <w:tcW w:w="1344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В начале учебного года и в конце</w:t>
            </w:r>
          </w:p>
        </w:tc>
      </w:tr>
      <w:tr w:rsidR="00D91921" w:rsidRPr="00D91921" w:rsidTr="00D91921">
        <w:trPr>
          <w:trHeight w:val="286"/>
        </w:trPr>
        <w:tc>
          <w:tcPr>
            <w:tcW w:w="560" w:type="dxa"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10313" w:type="dxa"/>
            <w:gridSpan w:val="5"/>
          </w:tcPr>
          <w:p w:rsidR="00D91921" w:rsidRDefault="00D91921" w:rsidP="00D919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III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. КОНТРОЛЬ КАЧЕСТВА СИСТЕМЫ УПРАВЛЕНИЯ</w:t>
            </w:r>
          </w:p>
        </w:tc>
      </w:tr>
      <w:tr w:rsidR="00D91921" w:rsidTr="00D91921">
        <w:trPr>
          <w:trHeight w:val="2497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lastRenderedPageBreak/>
              <w:t>11.</w:t>
            </w:r>
          </w:p>
        </w:tc>
        <w:tc>
          <w:tcPr>
            <w:tcW w:w="2231" w:type="dxa"/>
            <w:vMerge w:val="restart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Качество образовательных  программ школы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Структура программы, содержание и механизмы ее реализации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Периодическое сопоставление сетевого графика  («дорожной карты») с ходом выполнения образовательной программы с целью коррекции</w:t>
            </w:r>
          </w:p>
        </w:tc>
        <w:tc>
          <w:tcPr>
            <w:tcW w:w="2036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Администрация школы</w:t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 xml:space="preserve">Начало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уч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.г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ода</w:t>
            </w:r>
            <w:proofErr w:type="spellEnd"/>
          </w:p>
        </w:tc>
      </w:tr>
      <w:tr w:rsidR="00D91921" w:rsidTr="00D91921">
        <w:trPr>
          <w:trHeight w:val="839"/>
        </w:trPr>
        <w:tc>
          <w:tcPr>
            <w:tcW w:w="560" w:type="dxa"/>
          </w:tcPr>
          <w:p w:rsidR="00D91921" w:rsidRDefault="00D91921" w:rsidP="00D91921"/>
        </w:tc>
        <w:tc>
          <w:tcPr>
            <w:tcW w:w="2231" w:type="dxa"/>
            <w:vMerge/>
          </w:tcPr>
          <w:p w:rsidR="00D91921" w:rsidRDefault="00D91921" w:rsidP="00D91921"/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Реализация программ в соответствии   ФГОС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036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Администрация школы</w:t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Конец учебного года</w:t>
            </w:r>
          </w:p>
        </w:tc>
      </w:tr>
      <w:tr w:rsidR="00D91921" w:rsidTr="00D91921">
        <w:trPr>
          <w:trHeight w:val="839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2231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Качество управления образовательным процессом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Качество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процесса реализации внутреннего мониторинга качества образования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как ресурса управления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</w:p>
        </w:tc>
        <w:tc>
          <w:tcPr>
            <w:tcW w:w="2036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Администрация школы</w:t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</w:tr>
      <w:tr w:rsidR="00D91921" w:rsidTr="00D91921">
        <w:trPr>
          <w:trHeight w:val="839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2231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управления реализацией требований государственных документов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Выполнение СанПиН, ГОСТ, требований противопожарной безопасности и т.д.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Оценка отклонений от нормы с целью коррекции</w:t>
            </w:r>
          </w:p>
        </w:tc>
        <w:tc>
          <w:tcPr>
            <w:tcW w:w="2036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Администрация школы</w:t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</w:tr>
      <w:tr w:rsidR="00D91921" w:rsidTr="00D91921">
        <w:trPr>
          <w:trHeight w:val="839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231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соблюдения Положения о документообороте ОУ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Полнота, своевременность и правильность ведения школьной документации всеми участниками образовательного процесса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Оценка отклонений от нормы с целью коррекции</w:t>
            </w:r>
          </w:p>
        </w:tc>
        <w:tc>
          <w:tcPr>
            <w:tcW w:w="2036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Администрация школы</w:t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</w:tr>
      <w:tr w:rsidR="00D91921" w:rsidTr="00D91921">
        <w:trPr>
          <w:trHeight w:val="1668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31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управления материально-технической базой образовательного процесса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Достаточность и качество оснащения образовательной среды школы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Оценка объема и качества выполнения программы развития школы по данному разделу</w:t>
            </w:r>
          </w:p>
        </w:tc>
        <w:tc>
          <w:tcPr>
            <w:tcW w:w="2036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Администрация школы</w:t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</w:tr>
      <w:tr w:rsidR="00D91921" w:rsidTr="00D91921">
        <w:trPr>
          <w:trHeight w:val="1944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31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управления профессиональным ростом педагогов школы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Наличие и реализация необходимой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совокупности показателей качества профессиональной деятельности учителя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для установления размера стимулирующей части зарплаты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Оценка соответствия и коррекция состава показателей в зависимости от целей </w:t>
            </w:r>
            <w:r>
              <w:rPr>
                <w:lang w:val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и задач  лицея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Директор, заместители директора по УВР, </w:t>
            </w:r>
            <w:r>
              <w:rPr>
                <w:lang w:val="ru-RU"/>
              </w:rPr>
              <w:br/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</w:tr>
      <w:tr w:rsidR="00D91921" w:rsidTr="00D91921">
        <w:trPr>
          <w:trHeight w:val="2221"/>
        </w:trPr>
        <w:tc>
          <w:tcPr>
            <w:tcW w:w="560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2231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Компетентность субъектов управления</w:t>
            </w:r>
          </w:p>
        </w:tc>
        <w:tc>
          <w:tcPr>
            <w:tcW w:w="2552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Уровень управленческой компетентности администраторов лицея, специалистов, возглавляющих структурные подразделения</w:t>
            </w:r>
          </w:p>
        </w:tc>
        <w:tc>
          <w:tcPr>
            <w:tcW w:w="2150" w:type="dxa"/>
          </w:tcPr>
          <w:p w:rsidR="00D91921" w:rsidRDefault="00D91921" w:rsidP="00D91921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Критериальная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система оценивания (мониторинг профессиональной компетентности субъектов управления качеством ОП)</w:t>
            </w:r>
          </w:p>
        </w:tc>
        <w:tc>
          <w:tcPr>
            <w:tcW w:w="2036" w:type="dxa"/>
          </w:tcPr>
          <w:p w:rsidR="00D91921" w:rsidRDefault="00D91921" w:rsidP="00D919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Директор, заместители директора по УВР, </w:t>
            </w:r>
            <w:r>
              <w:rPr>
                <w:lang w:val="ru-RU"/>
              </w:rPr>
              <w:br/>
            </w:r>
          </w:p>
        </w:tc>
        <w:tc>
          <w:tcPr>
            <w:tcW w:w="1344" w:type="dxa"/>
          </w:tcPr>
          <w:p w:rsidR="00D91921" w:rsidRDefault="00D91921" w:rsidP="00D91921">
            <w:r>
              <w:rPr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</w:tr>
    </w:tbl>
    <w:p w:rsidR="00FA6A71" w:rsidRDefault="00FA6A71">
      <w:pPr>
        <w:jc w:val="center"/>
        <w:rPr>
          <w:b/>
          <w:bCs/>
          <w:lang w:val="ru-RU"/>
        </w:rPr>
      </w:pPr>
    </w:p>
    <w:p w:rsidR="00FA6A71" w:rsidRDefault="00FA6A71">
      <w:pPr>
        <w:jc w:val="both"/>
        <w:rPr>
          <w:color w:val="000011"/>
        </w:rPr>
      </w:pPr>
    </w:p>
    <w:sectPr w:rsidR="00FA6A71" w:rsidSect="00D91921">
      <w:pgSz w:w="11906" w:h="16838"/>
      <w:pgMar w:top="1276" w:right="1701" w:bottom="1701" w:left="1701" w:header="720" w:footer="720" w:gutter="0"/>
      <w:cols w:space="720"/>
      <w:docGrid w:linePitch="170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71" w:rsidRDefault="00FA6A71" w:rsidP="00A653A2">
      <w:r>
        <w:separator/>
      </w:r>
    </w:p>
  </w:endnote>
  <w:endnote w:type="continuationSeparator" w:id="0">
    <w:p w:rsidR="00FA6A71" w:rsidRDefault="00FA6A71" w:rsidP="00A6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1921">
      <w:rPr>
        <w:rStyle w:val="a8"/>
        <w:noProof/>
      </w:rPr>
      <w:t>14</w:t>
    </w:r>
    <w:r>
      <w:rPr>
        <w:rStyle w:val="a8"/>
      </w:rPr>
      <w:fldChar w:fldCharType="end"/>
    </w:r>
  </w:p>
  <w:p w:rsidR="00FA6A71" w:rsidRDefault="00FA6A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71" w:rsidRDefault="00FA6A71" w:rsidP="00A653A2">
      <w:r>
        <w:separator/>
      </w:r>
    </w:p>
  </w:footnote>
  <w:footnote w:type="continuationSeparator" w:id="0">
    <w:p w:rsidR="00FA6A71" w:rsidRDefault="00FA6A71" w:rsidP="00A6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1C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959C11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7EAE3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77DE00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98CA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hybridMultilevel"/>
    <w:tmpl w:val="CBF89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hybridMultilevel"/>
    <w:tmpl w:val="14508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hybridMultilevel"/>
    <w:tmpl w:val="9D5E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A"/>
    <w:multiLevelType w:val="hybridMultilevel"/>
    <w:tmpl w:val="82A21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800"/>
  <w:doNotHyphenateCaps/>
  <w:drawingGridHorizontalSpacing w:val="170"/>
  <w:drawingGridVerticalSpacing w:val="17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3A2"/>
    <w:rsid w:val="00835BA3"/>
    <w:rsid w:val="008D7428"/>
    <w:rsid w:val="00A653A2"/>
    <w:rsid w:val="00D91921"/>
    <w:rsid w:val="00EE0044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2"/>
    <w:rPr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653A2"/>
    <w:rPr>
      <w:b/>
      <w:bCs/>
    </w:rPr>
  </w:style>
  <w:style w:type="paragraph" w:styleId="a4">
    <w:name w:val="No Spacing"/>
    <w:qFormat/>
    <w:rsid w:val="00A653A2"/>
    <w:rPr>
      <w:sz w:val="20"/>
      <w:szCs w:val="20"/>
      <w:lang w:val="en-US" w:eastAsia="ko-KR"/>
    </w:rPr>
  </w:style>
  <w:style w:type="paragraph" w:styleId="a5">
    <w:name w:val="Normal (Web)"/>
    <w:basedOn w:val="a"/>
    <w:uiPriority w:val="99"/>
    <w:rsid w:val="00A653A2"/>
    <w:rPr>
      <w:sz w:val="24"/>
      <w:szCs w:val="24"/>
    </w:rPr>
  </w:style>
  <w:style w:type="paragraph" w:styleId="a6">
    <w:name w:val="footer"/>
    <w:basedOn w:val="a"/>
    <w:link w:val="a7"/>
    <w:uiPriority w:val="99"/>
    <w:rsid w:val="00A653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C56"/>
    <w:rPr>
      <w:sz w:val="20"/>
      <w:szCs w:val="20"/>
      <w:lang w:val="en-US" w:eastAsia="ko-KR"/>
    </w:rPr>
  </w:style>
  <w:style w:type="character" w:styleId="a8">
    <w:name w:val="page number"/>
    <w:basedOn w:val="a0"/>
    <w:uiPriority w:val="99"/>
    <w:rsid w:val="00A653A2"/>
  </w:style>
  <w:style w:type="character" w:customStyle="1" w:styleId="apple-converted-space">
    <w:name w:val="apple-converted-space"/>
    <w:basedOn w:val="a0"/>
    <w:uiPriority w:val="99"/>
    <w:rsid w:val="00A653A2"/>
  </w:style>
  <w:style w:type="paragraph" w:customStyle="1" w:styleId="1">
    <w:name w:val="Название1"/>
    <w:uiPriority w:val="99"/>
    <w:rsid w:val="00A653A2"/>
    <w:pPr>
      <w:jc w:val="center"/>
    </w:pPr>
    <w:rPr>
      <w:rFonts w:ascii="Arial" w:hAnsi="Arial" w:cs="Arial"/>
      <w:color w:val="000000"/>
      <w:sz w:val="32"/>
      <w:szCs w:val="32"/>
      <w:lang w:val="en-US"/>
    </w:rPr>
  </w:style>
  <w:style w:type="paragraph" w:customStyle="1" w:styleId="10">
    <w:name w:val="Обычный1"/>
    <w:uiPriority w:val="99"/>
    <w:rsid w:val="00A653A2"/>
    <w:rPr>
      <w:color w:val="000000"/>
      <w:sz w:val="24"/>
      <w:szCs w:val="24"/>
      <w:lang w:val="en-US"/>
    </w:rPr>
  </w:style>
  <w:style w:type="paragraph" w:styleId="a9">
    <w:name w:val="List Paragraph"/>
    <w:basedOn w:val="a"/>
    <w:qFormat/>
    <w:rsid w:val="00D91921"/>
    <w:pPr>
      <w:spacing w:after="200" w:line="276" w:lineRule="auto"/>
      <w:ind w:left="720"/>
      <w:contextualSpacing/>
    </w:pPr>
    <w:rPr>
      <w:rFonts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6210</Words>
  <Characters>35398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2019-09-14T17:40:00Z</dcterms:created>
  <dcterms:modified xsi:type="dcterms:W3CDTF">2002-01-01T00:18:00Z</dcterms:modified>
</cp:coreProperties>
</file>